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3E2DB6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3E2DB6">
        <w:rPr>
          <w:rFonts w:ascii="Times New Roman" w:hAnsi="Times New Roman" w:cs="Times New Roman"/>
          <w:b/>
          <w:i/>
          <w:sz w:val="24"/>
          <w:szCs w:val="24"/>
          <w:lang/>
        </w:rPr>
        <w:t>SEPTIEMBRE</w:t>
      </w:r>
      <w:r w:rsidR="005D1F7B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3A2ACD">
        <w:rPr>
          <w:rFonts w:ascii="Times New Roman" w:hAnsi="Times New Roman" w:cs="Times New Roman"/>
          <w:sz w:val="24"/>
          <w:szCs w:val="24"/>
          <w:lang/>
        </w:rPr>
        <w:t>Septiembre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934A5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E2DB6">
        <w:rPr>
          <w:rFonts w:ascii="Times New Roman" w:hAnsi="Times New Roman" w:cs="Times New Roman"/>
          <w:sz w:val="24"/>
          <w:szCs w:val="24"/>
          <w:lang/>
        </w:rPr>
        <w:t>274,117,549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3E2DB6">
        <w:rPr>
          <w:rFonts w:ascii="Times New Roman" w:hAnsi="Times New Roman" w:cs="Times New Roman"/>
          <w:sz w:val="24"/>
          <w:szCs w:val="24"/>
          <w:lang/>
        </w:rPr>
        <w:t>729,389,081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20.</w:t>
      </w:r>
      <w:r w:rsidR="003E2DB6">
        <w:rPr>
          <w:rFonts w:ascii="Times New Roman" w:hAnsi="Times New Roman" w:cs="Times New Roman"/>
          <w:sz w:val="24"/>
          <w:szCs w:val="24"/>
          <w:lang/>
        </w:rPr>
        <w:t>58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4519A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E2DB6">
        <w:rPr>
          <w:rFonts w:ascii="Times New Roman" w:hAnsi="Times New Roman" w:cs="Times New Roman"/>
          <w:sz w:val="24"/>
          <w:szCs w:val="24"/>
          <w:lang/>
        </w:rPr>
        <w:t>Salud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3E2DB6">
        <w:rPr>
          <w:rFonts w:ascii="Times New Roman" w:hAnsi="Times New Roman" w:cs="Times New Roman"/>
          <w:sz w:val="24"/>
          <w:szCs w:val="24"/>
          <w:lang/>
        </w:rPr>
        <w:t>62.12</w:t>
      </w:r>
      <w:r w:rsidR="005D1F7B" w:rsidRPr="005D1F7B">
        <w:rPr>
          <w:rFonts w:ascii="Times New Roman" w:hAnsi="Times New Roman" w:cs="Times New Roman"/>
          <w:sz w:val="24"/>
          <w:szCs w:val="24"/>
          <w:lang w:val="es-DO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; </w:t>
      </w:r>
      <w:r w:rsidR="003E2DB6">
        <w:rPr>
          <w:rFonts w:ascii="Times New Roman" w:hAnsi="Times New Roman" w:cs="Times New Roman"/>
          <w:sz w:val="24"/>
          <w:szCs w:val="24"/>
          <w:lang/>
        </w:rPr>
        <w:t>Fianzas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E2DB6">
        <w:rPr>
          <w:rFonts w:ascii="Times New Roman" w:hAnsi="Times New Roman" w:cs="Times New Roman"/>
          <w:sz w:val="24"/>
          <w:szCs w:val="24"/>
          <w:lang/>
        </w:rPr>
        <w:t xml:space="preserve"> 38.69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; y </w:t>
      </w:r>
      <w:r w:rsidR="003E2DB6">
        <w:rPr>
          <w:rFonts w:ascii="Times New Roman" w:hAnsi="Times New Roman" w:cs="Times New Roman"/>
          <w:sz w:val="24"/>
          <w:szCs w:val="24"/>
          <w:lang/>
        </w:rPr>
        <w:t>Otros Seguros</w:t>
      </w:r>
      <w:r w:rsidR="005D1F7B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35.32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>Los ra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mos de mayor participación son:</w:t>
      </w:r>
      <w:r w:rsidR="003E2DB6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E2DB6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Incendio y Aliados, </w:t>
      </w:r>
      <w:r w:rsidR="003E2DB6">
        <w:rPr>
          <w:rFonts w:ascii="Times New Roman" w:hAnsi="Times New Roman" w:cs="Times New Roman"/>
          <w:sz w:val="24"/>
          <w:szCs w:val="24"/>
          <w:lang/>
        </w:rPr>
        <w:t>26.30</w:t>
      </w:r>
      <w:r w:rsidR="003E2DB6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Motor, </w:t>
      </w:r>
      <w:r w:rsidR="003E2DB6">
        <w:rPr>
          <w:rFonts w:ascii="Times New Roman" w:hAnsi="Times New Roman" w:cs="Times New Roman"/>
          <w:sz w:val="24"/>
          <w:szCs w:val="24"/>
          <w:lang/>
        </w:rPr>
        <w:t>24.27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Salud, </w:t>
      </w:r>
      <w:r w:rsidR="003E2DB6">
        <w:rPr>
          <w:rFonts w:ascii="Times New Roman" w:hAnsi="Times New Roman" w:cs="Times New Roman"/>
          <w:sz w:val="24"/>
          <w:szCs w:val="24"/>
          <w:lang/>
        </w:rPr>
        <w:t>23.13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35.</w:t>
      </w:r>
      <w:r w:rsidR="003E2DB6">
        <w:rPr>
          <w:rFonts w:ascii="Times New Roman" w:hAnsi="Times New Roman" w:cs="Times New Roman"/>
          <w:sz w:val="24"/>
          <w:szCs w:val="24"/>
          <w:lang/>
        </w:rPr>
        <w:t>69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926B4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E2DB6">
        <w:rPr>
          <w:rFonts w:ascii="Times New Roman" w:hAnsi="Times New Roman" w:cs="Times New Roman"/>
          <w:sz w:val="24"/>
          <w:szCs w:val="24"/>
          <w:lang/>
        </w:rPr>
        <w:t>525,578,141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 xml:space="preserve"> 100.00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2B2E4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E2DB6">
        <w:rPr>
          <w:rFonts w:ascii="Times New Roman" w:hAnsi="Times New Roman" w:cs="Times New Roman"/>
          <w:sz w:val="24"/>
          <w:szCs w:val="24"/>
          <w:lang/>
        </w:rPr>
        <w:t>274,117,549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64.</w:t>
      </w:r>
      <w:r w:rsidR="003E2DB6">
        <w:rPr>
          <w:rFonts w:ascii="Times New Roman" w:hAnsi="Times New Roman" w:cs="Times New Roman"/>
          <w:sz w:val="24"/>
          <w:szCs w:val="24"/>
          <w:lang/>
        </w:rPr>
        <w:t>31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3E2DB6">
        <w:rPr>
          <w:rFonts w:ascii="Times New Roman" w:hAnsi="Times New Roman" w:cs="Times New Roman"/>
          <w:sz w:val="24"/>
          <w:szCs w:val="24"/>
          <w:lang/>
        </w:rPr>
        <w:t>853,7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3E2DB6">
        <w:rPr>
          <w:rFonts w:ascii="Times New Roman" w:hAnsi="Times New Roman" w:cs="Times New Roman"/>
          <w:sz w:val="24"/>
          <w:szCs w:val="24"/>
          <w:lang/>
        </w:rPr>
        <w:t>24.69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19.</w:t>
      </w:r>
      <w:r w:rsidR="003E2DB6">
        <w:rPr>
          <w:rFonts w:ascii="Times New Roman" w:hAnsi="Times New Roman" w:cs="Times New Roman"/>
          <w:sz w:val="24"/>
          <w:szCs w:val="24"/>
          <w:lang/>
        </w:rPr>
        <w:t>97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 xml:space="preserve">Seguros Reservas,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3E2DB6">
        <w:rPr>
          <w:rFonts w:ascii="Times New Roman" w:hAnsi="Times New Roman" w:cs="Times New Roman"/>
          <w:sz w:val="24"/>
          <w:szCs w:val="24"/>
          <w:lang/>
        </w:rPr>
        <w:t>3.71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3E2DB6">
        <w:rPr>
          <w:rFonts w:ascii="Times New Roman" w:hAnsi="Times New Roman" w:cs="Times New Roman"/>
          <w:sz w:val="24"/>
          <w:szCs w:val="24"/>
          <w:lang/>
        </w:rPr>
        <w:t>620,9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3E2DB6">
        <w:rPr>
          <w:rFonts w:ascii="Times New Roman" w:hAnsi="Times New Roman" w:cs="Times New Roman"/>
          <w:sz w:val="24"/>
          <w:szCs w:val="24"/>
          <w:lang/>
        </w:rPr>
        <w:t>14.53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3E2DB6">
        <w:rPr>
          <w:rFonts w:ascii="Times New Roman" w:hAnsi="Times New Roman" w:cs="Times New Roman"/>
          <w:sz w:val="24"/>
          <w:szCs w:val="24"/>
          <w:lang/>
        </w:rPr>
        <w:t xml:space="preserve">;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3E2DB6" w:rsidRPr="00C5780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3E2DB6">
        <w:rPr>
          <w:rFonts w:ascii="Times New Roman" w:hAnsi="Times New Roman" w:cs="Times New Roman"/>
          <w:sz w:val="24"/>
          <w:szCs w:val="24"/>
          <w:lang/>
        </w:rPr>
        <w:t>6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,9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3E2DB6">
        <w:rPr>
          <w:rFonts w:ascii="Times New Roman" w:hAnsi="Times New Roman" w:cs="Times New Roman"/>
          <w:sz w:val="24"/>
          <w:szCs w:val="24"/>
          <w:lang/>
        </w:rPr>
        <w:t>49.14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tiene una participación de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13.</w:t>
      </w:r>
      <w:r w:rsidR="003E2DB6">
        <w:rPr>
          <w:rFonts w:ascii="Times New Roman" w:hAnsi="Times New Roman" w:cs="Times New Roman"/>
          <w:sz w:val="24"/>
          <w:szCs w:val="24"/>
          <w:lang/>
        </w:rPr>
        <w:t>03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E2DB6">
        <w:rPr>
          <w:rFonts w:ascii="Times New Roman" w:hAnsi="Times New Roman" w:cs="Times New Roman"/>
          <w:sz w:val="24"/>
          <w:szCs w:val="24"/>
          <w:lang/>
        </w:rPr>
        <w:t>121.75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C00459">
        <w:rPr>
          <w:rFonts w:ascii="Times New Roman" w:hAnsi="Times New Roman" w:cs="Times New Roman"/>
          <w:sz w:val="24"/>
          <w:szCs w:val="24"/>
          <w:lang/>
        </w:rPr>
        <w:t xml:space="preserve">542,3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12.</w:t>
      </w:r>
      <w:r w:rsidR="00C00459">
        <w:rPr>
          <w:rFonts w:ascii="Times New Roman" w:hAnsi="Times New Roman" w:cs="Times New Roman"/>
          <w:sz w:val="24"/>
          <w:szCs w:val="24"/>
          <w:lang/>
        </w:rPr>
        <w:t>69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E2DB6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Mapfre BHD Seguros, S.A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-</w:t>
      </w:r>
      <w:r w:rsidR="00C00459">
        <w:rPr>
          <w:rFonts w:ascii="Times New Roman" w:hAnsi="Times New Roman" w:cs="Times New Roman"/>
          <w:sz w:val="24"/>
          <w:szCs w:val="24"/>
          <w:lang/>
        </w:rPr>
        <w:t>11.71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</w:t>
      </w:r>
      <w:r w:rsidR="00C00459">
        <w:rPr>
          <w:rFonts w:ascii="Times New Roman" w:hAnsi="Times New Roman" w:cs="Times New Roman"/>
          <w:sz w:val="24"/>
          <w:szCs w:val="24"/>
          <w:lang/>
        </w:rPr>
        <w:t>494,7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C00459">
        <w:rPr>
          <w:rFonts w:ascii="Times New Roman" w:hAnsi="Times New Roman" w:cs="Times New Roman"/>
          <w:sz w:val="24"/>
          <w:szCs w:val="24"/>
          <w:lang/>
        </w:rPr>
        <w:t>11.57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</w:p>
    <w:p w:rsidR="001E4CFD" w:rsidRPr="00C57802" w:rsidRDefault="008A2B6F" w:rsidP="00554C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554C3D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C00459">
        <w:rPr>
          <w:rFonts w:ascii="Times New Roman" w:hAnsi="Times New Roman" w:cs="Times New Roman"/>
          <w:sz w:val="24"/>
          <w:szCs w:val="24"/>
          <w:lang/>
        </w:rPr>
        <w:t>337,6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C00459">
        <w:rPr>
          <w:rFonts w:ascii="Times New Roman" w:hAnsi="Times New Roman" w:cs="Times New Roman"/>
          <w:sz w:val="24"/>
          <w:szCs w:val="24"/>
          <w:lang/>
        </w:rPr>
        <w:t>33.25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7.</w:t>
      </w:r>
      <w:r w:rsidR="00C00459">
        <w:rPr>
          <w:rFonts w:ascii="Times New Roman" w:hAnsi="Times New Roman" w:cs="Times New Roman"/>
          <w:sz w:val="24"/>
          <w:szCs w:val="24"/>
          <w:lang/>
        </w:rPr>
        <w:t>9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C00459">
        <w:rPr>
          <w:rFonts w:ascii="Times New Roman" w:hAnsi="Times New Roman" w:cs="Times New Roman"/>
          <w:sz w:val="24"/>
          <w:szCs w:val="24"/>
          <w:lang/>
        </w:rPr>
        <w:t>38.88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C00459">
        <w:rPr>
          <w:rFonts w:ascii="Times New Roman" w:hAnsi="Times New Roman" w:cs="Times New Roman"/>
          <w:sz w:val="24"/>
          <w:szCs w:val="24"/>
          <w:lang/>
        </w:rPr>
        <w:t>149,2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="00C00459">
        <w:rPr>
          <w:rFonts w:ascii="Times New Roman" w:hAnsi="Times New Roman" w:cs="Times New Roman"/>
          <w:sz w:val="24"/>
          <w:szCs w:val="24"/>
          <w:lang/>
        </w:rPr>
        <w:t>49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 xml:space="preserve">General de </w:t>
      </w:r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8C3835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="00C00459">
        <w:rPr>
          <w:rFonts w:ascii="Times New Roman" w:hAnsi="Times New Roman" w:cs="Times New Roman"/>
          <w:sz w:val="24"/>
          <w:szCs w:val="24"/>
          <w:lang/>
        </w:rPr>
        <w:t>5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C00459">
        <w:rPr>
          <w:rFonts w:ascii="Times New Roman" w:hAnsi="Times New Roman" w:cs="Times New Roman"/>
          <w:sz w:val="24"/>
          <w:szCs w:val="24"/>
          <w:lang/>
        </w:rPr>
        <w:t>9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</w:t>
      </w:r>
      <w:r w:rsidR="00C00459">
        <w:rPr>
          <w:rFonts w:ascii="Times New Roman" w:hAnsi="Times New Roman" w:cs="Times New Roman"/>
          <w:sz w:val="24"/>
          <w:szCs w:val="24"/>
          <w:lang/>
        </w:rPr>
        <w:t>de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C00459">
        <w:rPr>
          <w:rFonts w:ascii="Times New Roman" w:hAnsi="Times New Roman" w:cs="Times New Roman"/>
          <w:sz w:val="24"/>
          <w:szCs w:val="24"/>
          <w:lang/>
        </w:rPr>
        <w:t>-13.75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C00459">
        <w:rPr>
          <w:rFonts w:ascii="Times New Roman" w:hAnsi="Times New Roman" w:cs="Times New Roman"/>
          <w:sz w:val="24"/>
          <w:szCs w:val="24"/>
          <w:lang/>
        </w:rPr>
        <w:t>7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B35B16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357692" w:rsidRPr="001E0D8D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7.</w:t>
      </w:r>
      <w:r w:rsidR="00C00459">
        <w:rPr>
          <w:rFonts w:ascii="Times New Roman" w:hAnsi="Times New Roman" w:cs="Times New Roman"/>
          <w:sz w:val="24"/>
          <w:szCs w:val="24"/>
          <w:lang/>
        </w:rPr>
        <w:t>44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114,</w:t>
      </w:r>
      <w:r w:rsidR="00C00459">
        <w:rPr>
          <w:rFonts w:ascii="Times New Roman" w:hAnsi="Times New Roman" w:cs="Times New Roman"/>
          <w:sz w:val="24"/>
          <w:szCs w:val="24"/>
          <w:lang/>
        </w:rPr>
        <w:t>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C00459">
        <w:rPr>
          <w:rFonts w:ascii="Times New Roman" w:hAnsi="Times New Roman" w:cs="Times New Roman"/>
          <w:sz w:val="24"/>
          <w:szCs w:val="24"/>
          <w:lang/>
        </w:rPr>
        <w:t>6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C00459">
        <w:rPr>
          <w:rFonts w:ascii="Times New Roman" w:hAnsi="Times New Roman" w:cs="Times New Roman"/>
          <w:sz w:val="24"/>
          <w:szCs w:val="24"/>
          <w:lang/>
        </w:rPr>
        <w:t>3,2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00459">
        <w:rPr>
          <w:rFonts w:ascii="Times New Roman" w:hAnsi="Times New Roman" w:cs="Times New Roman"/>
          <w:sz w:val="24"/>
          <w:szCs w:val="24"/>
          <w:lang/>
        </w:rPr>
        <w:t>0.2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="00C00459">
        <w:rPr>
          <w:rFonts w:ascii="Times New Roman" w:hAnsi="Times New Roman" w:cs="Times New Roman"/>
          <w:sz w:val="24"/>
          <w:szCs w:val="24"/>
          <w:lang/>
        </w:rPr>
        <w:t>7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C00459">
        <w:rPr>
          <w:rFonts w:ascii="Times New Roman" w:hAnsi="Times New Roman" w:cs="Times New Roman"/>
          <w:sz w:val="24"/>
          <w:szCs w:val="24"/>
          <w:lang/>
        </w:rPr>
        <w:t>90.28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F63206" w:rsidRPr="00A36566" w:rsidRDefault="00F63206" w:rsidP="00F632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ento n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 xml:space="preserve">otable en sus primas son: Atrio Seguros, S.A., </w:t>
      </w:r>
      <w:r w:rsidR="00A36566">
        <w:rPr>
          <w:rFonts w:ascii="Times New Roman" w:hAnsi="Times New Roman" w:cs="Times New Roman"/>
          <w:sz w:val="24"/>
          <w:szCs w:val="24"/>
          <w:lang/>
        </w:rPr>
        <w:t>874.85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A36566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Humano Seguros, S.A, </w:t>
      </w:r>
      <w:r w:rsidR="00A36566">
        <w:rPr>
          <w:rFonts w:ascii="Times New Roman" w:hAnsi="Times New Roman" w:cs="Times New Roman"/>
          <w:sz w:val="24"/>
          <w:szCs w:val="24"/>
          <w:lang/>
        </w:rPr>
        <w:t>121.75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36566">
        <w:rPr>
          <w:rFonts w:ascii="Times New Roman" w:hAnsi="Times New Roman" w:cs="Times New Roman"/>
          <w:sz w:val="24"/>
          <w:szCs w:val="24"/>
          <w:lang/>
        </w:rPr>
        <w:t>, y Atlantica Seguros, S.A., 77.94%.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A36566">
        <w:rPr>
          <w:rFonts w:ascii="Times New Roman" w:hAnsi="Times New Roman" w:cs="Times New Roman"/>
          <w:b/>
          <w:i/>
          <w:sz w:val="24"/>
          <w:szCs w:val="24"/>
          <w:lang/>
        </w:rPr>
        <w:t>SEPTIEMBRE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A36566">
        <w:rPr>
          <w:rFonts w:ascii="Times New Roman" w:hAnsi="Times New Roman" w:cs="Times New Roman"/>
          <w:sz w:val="24"/>
          <w:szCs w:val="24"/>
          <w:lang/>
        </w:rPr>
        <w:t>36,493.297</w:t>
      </w:r>
      <w:proofErr w:type="gramStart"/>
      <w:r w:rsidR="00A36566">
        <w:rPr>
          <w:rFonts w:ascii="Times New Roman" w:hAnsi="Times New Roman" w:cs="Times New Roman"/>
          <w:sz w:val="24"/>
          <w:szCs w:val="24"/>
          <w:lang/>
        </w:rPr>
        <w:t>,150</w:t>
      </w:r>
      <w:proofErr w:type="gram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A36566">
        <w:rPr>
          <w:rFonts w:ascii="Times New Roman" w:hAnsi="Times New Roman" w:cs="Times New Roman"/>
          <w:sz w:val="24"/>
          <w:szCs w:val="24"/>
          <w:lang/>
        </w:rPr>
        <w:t>6,614,849,259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A36566">
        <w:rPr>
          <w:rFonts w:ascii="Times New Roman" w:hAnsi="Times New Roman" w:cs="Times New Roman"/>
          <w:sz w:val="24"/>
          <w:szCs w:val="24"/>
          <w:lang w:val="es-ES"/>
        </w:rPr>
        <w:t>22.</w:t>
      </w:r>
      <w:r w:rsidR="00A36566">
        <w:rPr>
          <w:rFonts w:ascii="Times New Roman" w:hAnsi="Times New Roman" w:cs="Times New Roman"/>
          <w:sz w:val="24"/>
          <w:szCs w:val="24"/>
          <w:lang/>
        </w:rPr>
        <w:t>14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 xml:space="preserve">Salud </w:t>
      </w:r>
      <w:r w:rsidR="00A36566">
        <w:rPr>
          <w:rFonts w:ascii="Times New Roman" w:hAnsi="Times New Roman" w:cs="Times New Roman"/>
          <w:sz w:val="24"/>
          <w:szCs w:val="24"/>
          <w:lang/>
        </w:rPr>
        <w:t>110.20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 xml:space="preserve">Agrícola y Pecuario </w:t>
      </w:r>
      <w:r w:rsidR="00A36566">
        <w:rPr>
          <w:rFonts w:ascii="Times New Roman" w:hAnsi="Times New Roman" w:cs="Times New Roman"/>
          <w:sz w:val="24"/>
          <w:szCs w:val="24"/>
          <w:lang/>
        </w:rPr>
        <w:t>33.86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%.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 </w:t>
      </w:r>
      <w:r w:rsidR="00A36566">
        <w:rPr>
          <w:rFonts w:ascii="Times New Roman" w:hAnsi="Times New Roman" w:cs="Times New Roman"/>
          <w:sz w:val="24"/>
          <w:szCs w:val="24"/>
          <w:lang/>
        </w:rPr>
        <w:t>26.96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36566">
        <w:rPr>
          <w:rFonts w:ascii="Times New Roman" w:hAnsi="Times New Roman" w:cs="Times New Roman"/>
          <w:sz w:val="24"/>
          <w:szCs w:val="24"/>
          <w:lang/>
        </w:rPr>
        <w:t>25.41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on: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Seguros </w:t>
      </w:r>
      <w:proofErr w:type="spellStart"/>
      <w:r w:rsidR="00A244C6">
        <w:rPr>
          <w:rFonts w:ascii="Times New Roman" w:hAnsi="Times New Roman" w:cs="Times New Roman"/>
          <w:sz w:val="24"/>
          <w:szCs w:val="24"/>
          <w:lang w:val="es-ES"/>
        </w:rPr>
        <w:t>Ademi</w:t>
      </w:r>
      <w:proofErr w:type="spell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A36566">
        <w:rPr>
          <w:rFonts w:ascii="Times New Roman" w:hAnsi="Times New Roman" w:cs="Times New Roman"/>
          <w:sz w:val="24"/>
          <w:szCs w:val="24"/>
          <w:lang/>
        </w:rPr>
        <w:t>9,309.92</w:t>
      </w:r>
      <w:r w:rsidR="00471D8D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A36566">
        <w:rPr>
          <w:rFonts w:ascii="Times New Roman" w:hAnsi="Times New Roman" w:cs="Times New Roman"/>
          <w:sz w:val="24"/>
          <w:szCs w:val="24"/>
          <w:lang/>
        </w:rPr>
        <w:t>396.53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%, y 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Atrio 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A36566">
        <w:rPr>
          <w:rFonts w:ascii="Times New Roman" w:hAnsi="Times New Roman" w:cs="Times New Roman"/>
          <w:sz w:val="24"/>
          <w:szCs w:val="24"/>
          <w:lang/>
        </w:rPr>
        <w:t>362.61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1E4CFD" w:rsidRPr="002E4B35" w:rsidRDefault="001E4CFD" w:rsidP="001E4CFD">
      <w:pPr>
        <w:rPr>
          <w:lang w:val="es-ES"/>
        </w:rPr>
      </w:pPr>
    </w:p>
    <w:p w:rsidR="001E4CFD" w:rsidRPr="005A6A2B" w:rsidRDefault="001E4CFD" w:rsidP="001E4CFD">
      <w:pPr>
        <w:rPr>
          <w:lang w:val="es-ES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431E"/>
    <w:rsid w:val="00021EE1"/>
    <w:rsid w:val="0004519A"/>
    <w:rsid w:val="00080BAB"/>
    <w:rsid w:val="000902F7"/>
    <w:rsid w:val="00095C6B"/>
    <w:rsid w:val="000A4C84"/>
    <w:rsid w:val="000D3E00"/>
    <w:rsid w:val="00117796"/>
    <w:rsid w:val="00125446"/>
    <w:rsid w:val="001474EB"/>
    <w:rsid w:val="00166B5E"/>
    <w:rsid w:val="0019280E"/>
    <w:rsid w:val="001A3BB2"/>
    <w:rsid w:val="001C7970"/>
    <w:rsid w:val="001E4CFD"/>
    <w:rsid w:val="002008CC"/>
    <w:rsid w:val="0020657E"/>
    <w:rsid w:val="00233173"/>
    <w:rsid w:val="002427E0"/>
    <w:rsid w:val="00255232"/>
    <w:rsid w:val="00274650"/>
    <w:rsid w:val="002A2DE5"/>
    <w:rsid w:val="002B2E4F"/>
    <w:rsid w:val="002C39C8"/>
    <w:rsid w:val="002E4B35"/>
    <w:rsid w:val="002F1CF3"/>
    <w:rsid w:val="002F593A"/>
    <w:rsid w:val="00322ED9"/>
    <w:rsid w:val="003550D4"/>
    <w:rsid w:val="00357692"/>
    <w:rsid w:val="003A14E8"/>
    <w:rsid w:val="003A2ACD"/>
    <w:rsid w:val="003A3198"/>
    <w:rsid w:val="003B4B55"/>
    <w:rsid w:val="003B6948"/>
    <w:rsid w:val="003E2DB6"/>
    <w:rsid w:val="0040625D"/>
    <w:rsid w:val="004216AA"/>
    <w:rsid w:val="004238BD"/>
    <w:rsid w:val="00425804"/>
    <w:rsid w:val="00440286"/>
    <w:rsid w:val="0045283C"/>
    <w:rsid w:val="00471D8D"/>
    <w:rsid w:val="00490830"/>
    <w:rsid w:val="004D680E"/>
    <w:rsid w:val="004E4ACC"/>
    <w:rsid w:val="004E7626"/>
    <w:rsid w:val="0052383E"/>
    <w:rsid w:val="00554C3D"/>
    <w:rsid w:val="00560234"/>
    <w:rsid w:val="005661F2"/>
    <w:rsid w:val="00574724"/>
    <w:rsid w:val="005A54AF"/>
    <w:rsid w:val="005A6A2B"/>
    <w:rsid w:val="005C22EB"/>
    <w:rsid w:val="005D1F7B"/>
    <w:rsid w:val="005F57BF"/>
    <w:rsid w:val="0061351A"/>
    <w:rsid w:val="00631572"/>
    <w:rsid w:val="0067719F"/>
    <w:rsid w:val="00680AE2"/>
    <w:rsid w:val="006850EA"/>
    <w:rsid w:val="00690C89"/>
    <w:rsid w:val="006B1973"/>
    <w:rsid w:val="006B73FB"/>
    <w:rsid w:val="006C63E6"/>
    <w:rsid w:val="006D53C2"/>
    <w:rsid w:val="006F1F9B"/>
    <w:rsid w:val="00704DA2"/>
    <w:rsid w:val="00722FC0"/>
    <w:rsid w:val="00732888"/>
    <w:rsid w:val="00753930"/>
    <w:rsid w:val="00756D3D"/>
    <w:rsid w:val="007831FF"/>
    <w:rsid w:val="00786562"/>
    <w:rsid w:val="007876E4"/>
    <w:rsid w:val="0079645E"/>
    <w:rsid w:val="007975BE"/>
    <w:rsid w:val="007A03F8"/>
    <w:rsid w:val="007A2CF5"/>
    <w:rsid w:val="007B4AC5"/>
    <w:rsid w:val="007B5F59"/>
    <w:rsid w:val="007C15E1"/>
    <w:rsid w:val="007D0F31"/>
    <w:rsid w:val="007F2063"/>
    <w:rsid w:val="008331BB"/>
    <w:rsid w:val="00841CC5"/>
    <w:rsid w:val="00855CDA"/>
    <w:rsid w:val="008A2B6F"/>
    <w:rsid w:val="008B0656"/>
    <w:rsid w:val="008C2EDD"/>
    <w:rsid w:val="008C3835"/>
    <w:rsid w:val="008D22E1"/>
    <w:rsid w:val="008D61F3"/>
    <w:rsid w:val="008F69EA"/>
    <w:rsid w:val="009116F7"/>
    <w:rsid w:val="00912A66"/>
    <w:rsid w:val="00926B46"/>
    <w:rsid w:val="00934A59"/>
    <w:rsid w:val="00943AB1"/>
    <w:rsid w:val="0098616C"/>
    <w:rsid w:val="00992B2D"/>
    <w:rsid w:val="009963B0"/>
    <w:rsid w:val="009D75A9"/>
    <w:rsid w:val="00A1162F"/>
    <w:rsid w:val="00A11DB0"/>
    <w:rsid w:val="00A14633"/>
    <w:rsid w:val="00A244C6"/>
    <w:rsid w:val="00A36566"/>
    <w:rsid w:val="00A52382"/>
    <w:rsid w:val="00A83BD0"/>
    <w:rsid w:val="00A83C85"/>
    <w:rsid w:val="00A90B02"/>
    <w:rsid w:val="00A95762"/>
    <w:rsid w:val="00AE4803"/>
    <w:rsid w:val="00AF0223"/>
    <w:rsid w:val="00B1008B"/>
    <w:rsid w:val="00B35B16"/>
    <w:rsid w:val="00B44C5C"/>
    <w:rsid w:val="00B61509"/>
    <w:rsid w:val="00B86E15"/>
    <w:rsid w:val="00BC2A4C"/>
    <w:rsid w:val="00BC349A"/>
    <w:rsid w:val="00BC5FE0"/>
    <w:rsid w:val="00BC6514"/>
    <w:rsid w:val="00BD247A"/>
    <w:rsid w:val="00C00459"/>
    <w:rsid w:val="00C01AB5"/>
    <w:rsid w:val="00C038BC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14DAD"/>
    <w:rsid w:val="00D56339"/>
    <w:rsid w:val="00D60EA8"/>
    <w:rsid w:val="00D624E7"/>
    <w:rsid w:val="00D6357E"/>
    <w:rsid w:val="00DC7685"/>
    <w:rsid w:val="00DD26C1"/>
    <w:rsid w:val="00DD2B19"/>
    <w:rsid w:val="00DD35A1"/>
    <w:rsid w:val="00DE3FB9"/>
    <w:rsid w:val="00DE466C"/>
    <w:rsid w:val="00E20996"/>
    <w:rsid w:val="00E26702"/>
    <w:rsid w:val="00E535AE"/>
    <w:rsid w:val="00E75A25"/>
    <w:rsid w:val="00E97EE4"/>
    <w:rsid w:val="00EB6325"/>
    <w:rsid w:val="00EE6AFE"/>
    <w:rsid w:val="00EF14D0"/>
    <w:rsid w:val="00EF43A8"/>
    <w:rsid w:val="00EF5388"/>
    <w:rsid w:val="00F46860"/>
    <w:rsid w:val="00F46CE3"/>
    <w:rsid w:val="00F63206"/>
    <w:rsid w:val="00F6629B"/>
    <w:rsid w:val="00F9032F"/>
    <w:rsid w:val="00F9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ACastillo</dc:creator>
  <cp:lastModifiedBy>JFont</cp:lastModifiedBy>
  <cp:revision>12</cp:revision>
  <cp:lastPrinted>2017-10-31T15:43:00Z</cp:lastPrinted>
  <dcterms:created xsi:type="dcterms:W3CDTF">2017-07-31T18:27:00Z</dcterms:created>
  <dcterms:modified xsi:type="dcterms:W3CDTF">2017-10-31T15:44:00Z</dcterms:modified>
</cp:coreProperties>
</file>