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noProof/>
          <w:lang w:val="es-DO" w:eastAsia="es-D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104140</wp:posOffset>
            </wp:positionV>
            <wp:extent cx="552450" cy="581025"/>
            <wp:effectExtent l="19050" t="0" r="0" b="0"/>
            <wp:wrapTight wrapText="bothSides">
              <wp:wrapPolygon edited="0">
                <wp:start x="-745" y="0"/>
                <wp:lineTo x="-745" y="21246"/>
                <wp:lineTo x="21600" y="21246"/>
                <wp:lineTo x="21600" y="0"/>
                <wp:lineTo x="-745" y="0"/>
              </wp:wrapPolygon>
            </wp:wrapTight>
            <wp:docPr id="2" name="Imagen 3" descr="Image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Imagen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ind w:left="-284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SUPERINTENDENCIA DE  SEGUROS DE LA REPUBLICA DOMINICANA</w:t>
      </w:r>
    </w:p>
    <w:p w:rsidR="001E4CFD" w:rsidRDefault="006C63E6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P</w:t>
      </w:r>
      <w:r w:rsidR="00934A59">
        <w:rPr>
          <w:rFonts w:ascii="Times New Roman" w:hAnsi="Times New Roman" w:cs="Times New Roman"/>
          <w:b/>
          <w:i/>
          <w:sz w:val="24"/>
          <w:szCs w:val="24"/>
          <w:lang w:val="es-ES"/>
        </w:rPr>
        <w:t>RIMAS NETAS COBRADAS DE JUNIO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7C15E1">
        <w:rPr>
          <w:rFonts w:ascii="Times New Roman" w:hAnsi="Times New Roman" w:cs="Times New Roman"/>
          <w:b/>
          <w:i/>
          <w:sz w:val="24"/>
          <w:szCs w:val="24"/>
          <w:lang w:val="es-ES"/>
        </w:rPr>
        <w:t>DE 2017</w:t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753930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Las Primas Netas </w:t>
      </w:r>
      <w:r w:rsidR="00D14DAD">
        <w:rPr>
          <w:rFonts w:ascii="Times New Roman" w:hAnsi="Times New Roman" w:cs="Times New Roman"/>
          <w:sz w:val="24"/>
          <w:szCs w:val="24"/>
          <w:lang w:val="es-ES"/>
        </w:rPr>
        <w:t xml:space="preserve">Cobradas ascienden en </w:t>
      </w:r>
      <w:r w:rsidR="00934A59">
        <w:rPr>
          <w:rFonts w:ascii="Times New Roman" w:hAnsi="Times New Roman" w:cs="Times New Roman"/>
          <w:sz w:val="24"/>
          <w:szCs w:val="24"/>
          <w:lang w:val="es-ES"/>
        </w:rPr>
        <w:t>Junio</w:t>
      </w:r>
      <w:r w:rsidR="00021EE1"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25804">
        <w:rPr>
          <w:rFonts w:ascii="Times New Roman" w:hAnsi="Times New Roman" w:cs="Times New Roman"/>
          <w:sz w:val="24"/>
          <w:szCs w:val="24"/>
          <w:lang w:val="es-ES"/>
        </w:rPr>
        <w:t>a RD$</w:t>
      </w:r>
      <w:r w:rsidR="00934A59">
        <w:rPr>
          <w:rFonts w:ascii="Times New Roman" w:hAnsi="Times New Roman" w:cs="Times New Roman"/>
          <w:sz w:val="24"/>
          <w:szCs w:val="24"/>
          <w:lang w:val="es-ES"/>
        </w:rPr>
        <w:t>4</w:t>
      </w:r>
      <w:proofErr w:type="gramStart"/>
      <w:r w:rsidR="00934A59">
        <w:rPr>
          <w:rFonts w:ascii="Times New Roman" w:hAnsi="Times New Roman" w:cs="Times New Roman"/>
          <w:sz w:val="24"/>
          <w:szCs w:val="24"/>
          <w:lang w:val="es-ES"/>
        </w:rPr>
        <w:t>,071,495,761</w:t>
      </w:r>
      <w:proofErr w:type="gramEnd"/>
      <w:r w:rsidR="00753930"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>millones teniendo un crecimiento absoluto de RD$</w:t>
      </w:r>
      <w:r w:rsidR="00934A59">
        <w:rPr>
          <w:rFonts w:ascii="Times New Roman" w:hAnsi="Times New Roman" w:cs="Times New Roman"/>
          <w:sz w:val="24"/>
          <w:szCs w:val="24"/>
          <w:lang w:val="es-ES"/>
        </w:rPr>
        <w:t>347,895,143</w:t>
      </w:r>
      <w:r w:rsidR="006B197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millones y uno relativo de </w:t>
      </w:r>
      <w:r w:rsidR="00934A59">
        <w:rPr>
          <w:rFonts w:ascii="Times New Roman" w:hAnsi="Times New Roman" w:cs="Times New Roman"/>
          <w:sz w:val="24"/>
          <w:szCs w:val="24"/>
          <w:lang w:val="es-ES"/>
        </w:rPr>
        <w:t>9.34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>% en relación al año anterior.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04519A" w:rsidRDefault="00753930" w:rsidP="000A4C8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04519A">
        <w:rPr>
          <w:rFonts w:ascii="Times New Roman" w:hAnsi="Times New Roman" w:cs="Times New Roman"/>
          <w:sz w:val="24"/>
          <w:szCs w:val="24"/>
          <w:lang w:val="es-ES"/>
        </w:rPr>
        <w:t>Este mes, en comparación al 201</w:t>
      </w:r>
      <w:r w:rsidR="00756D3D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, los </w:t>
      </w:r>
      <w:r w:rsidR="00DE466C" w:rsidRPr="0004519A">
        <w:rPr>
          <w:rFonts w:ascii="Times New Roman" w:hAnsi="Times New Roman" w:cs="Times New Roman"/>
          <w:sz w:val="24"/>
          <w:szCs w:val="24"/>
          <w:lang w:val="es-ES"/>
        </w:rPr>
        <w:t>ramos de mayor crecimiento son:</w:t>
      </w:r>
      <w:r w:rsidR="00D14DAD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331BB">
        <w:rPr>
          <w:rFonts w:ascii="Times New Roman" w:hAnsi="Times New Roman" w:cs="Times New Roman"/>
          <w:sz w:val="24"/>
          <w:szCs w:val="24"/>
          <w:lang w:val="es-ES"/>
        </w:rPr>
        <w:t>Salud</w:t>
      </w:r>
      <w:r w:rsidR="0004519A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934A59">
        <w:rPr>
          <w:rFonts w:ascii="Times New Roman" w:hAnsi="Times New Roman" w:cs="Times New Roman"/>
          <w:sz w:val="24"/>
          <w:szCs w:val="24"/>
          <w:lang w:val="es-ES"/>
        </w:rPr>
        <w:t>151.29</w:t>
      </w:r>
      <w:r w:rsidR="00D14DAD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6B1973">
        <w:rPr>
          <w:rFonts w:ascii="Times New Roman" w:hAnsi="Times New Roman" w:cs="Times New Roman"/>
          <w:sz w:val="24"/>
          <w:szCs w:val="24"/>
          <w:lang w:val="es-ES"/>
        </w:rPr>
        <w:t xml:space="preserve">; </w:t>
      </w:r>
      <w:r w:rsidR="00934A59">
        <w:rPr>
          <w:rFonts w:ascii="Times New Roman" w:hAnsi="Times New Roman" w:cs="Times New Roman"/>
          <w:sz w:val="24"/>
          <w:szCs w:val="24"/>
          <w:lang w:val="es-ES"/>
        </w:rPr>
        <w:t>Accidentes Personales 24.31</w:t>
      </w:r>
      <w:r w:rsidR="006B1973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D14DAD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6B1973">
        <w:rPr>
          <w:rFonts w:ascii="Times New Roman" w:hAnsi="Times New Roman" w:cs="Times New Roman"/>
          <w:sz w:val="24"/>
          <w:szCs w:val="24"/>
          <w:lang w:val="es-ES"/>
        </w:rPr>
        <w:t>Vehículos de motor</w:t>
      </w:r>
      <w:r w:rsidR="001C7970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934A59">
        <w:rPr>
          <w:rFonts w:ascii="Times New Roman" w:hAnsi="Times New Roman" w:cs="Times New Roman"/>
          <w:sz w:val="24"/>
          <w:szCs w:val="24"/>
          <w:lang w:val="es-ES"/>
        </w:rPr>
        <w:t>13.88</w:t>
      </w:r>
      <w:r w:rsidR="001C7970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0A4C84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>Los ra</w:t>
      </w:r>
      <w:r w:rsidR="006B1973">
        <w:rPr>
          <w:rFonts w:ascii="Times New Roman" w:hAnsi="Times New Roman" w:cs="Times New Roman"/>
          <w:sz w:val="24"/>
          <w:szCs w:val="24"/>
          <w:lang w:val="es-ES"/>
        </w:rPr>
        <w:t>mos de mayor participación son:</w:t>
      </w:r>
      <w:r w:rsidR="00934A59">
        <w:rPr>
          <w:rFonts w:ascii="Times New Roman" w:hAnsi="Times New Roman" w:cs="Times New Roman"/>
          <w:sz w:val="24"/>
          <w:szCs w:val="24"/>
          <w:lang w:val="es-ES"/>
        </w:rPr>
        <w:t xml:space="preserve"> Vehículos de Motor, 27.79%;</w:t>
      </w:r>
      <w:r w:rsidR="006B197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04519A" w:rsidRPr="0004519A">
        <w:rPr>
          <w:rFonts w:ascii="Times New Roman" w:hAnsi="Times New Roman" w:cs="Times New Roman"/>
          <w:sz w:val="24"/>
          <w:szCs w:val="24"/>
          <w:lang w:val="es-ES"/>
        </w:rPr>
        <w:t>Incendio y Aliados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934A59">
        <w:rPr>
          <w:rFonts w:ascii="Times New Roman" w:hAnsi="Times New Roman" w:cs="Times New Roman"/>
          <w:sz w:val="24"/>
          <w:szCs w:val="24"/>
          <w:lang w:val="es-ES"/>
        </w:rPr>
        <w:t>23.68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704DA2">
        <w:rPr>
          <w:rFonts w:ascii="Times New Roman" w:hAnsi="Times New Roman" w:cs="Times New Roman"/>
          <w:sz w:val="24"/>
          <w:szCs w:val="24"/>
          <w:lang w:val="es-ES"/>
        </w:rPr>
        <w:t xml:space="preserve">y </w:t>
      </w:r>
      <w:r w:rsidR="00992B2D">
        <w:rPr>
          <w:rFonts w:ascii="Times New Roman" w:hAnsi="Times New Roman" w:cs="Times New Roman"/>
          <w:sz w:val="24"/>
          <w:szCs w:val="24"/>
          <w:lang w:val="es-ES"/>
        </w:rPr>
        <w:t xml:space="preserve">Salud, </w:t>
      </w:r>
      <w:r w:rsidR="00934A59">
        <w:rPr>
          <w:rFonts w:ascii="Times New Roman" w:hAnsi="Times New Roman" w:cs="Times New Roman"/>
          <w:sz w:val="24"/>
          <w:szCs w:val="24"/>
          <w:lang w:val="es-ES"/>
        </w:rPr>
        <w:t>18.23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</w:p>
    <w:p w:rsidR="006B73FB" w:rsidRPr="0019280E" w:rsidRDefault="006B73FB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1474EB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El porciento de primas exoneradas de impuestos del mes es de </w:t>
      </w:r>
      <w:r w:rsidR="00926B46">
        <w:rPr>
          <w:rFonts w:ascii="Times New Roman" w:hAnsi="Times New Roman" w:cs="Times New Roman"/>
          <w:sz w:val="24"/>
          <w:szCs w:val="24"/>
          <w:lang w:val="es-ES"/>
        </w:rPr>
        <w:t>31.59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% del total de las Netas Cobradas y suman RD$</w:t>
      </w:r>
      <w:r w:rsidR="00855CDA">
        <w:rPr>
          <w:rFonts w:ascii="Times New Roman" w:hAnsi="Times New Roman" w:cs="Times New Roman"/>
          <w:sz w:val="24"/>
          <w:szCs w:val="24"/>
          <w:lang w:val="es-ES"/>
        </w:rPr>
        <w:t>1</w:t>
      </w:r>
      <w:proofErr w:type="gramStart"/>
      <w:r w:rsidR="00926B46">
        <w:rPr>
          <w:rFonts w:ascii="Times New Roman" w:hAnsi="Times New Roman" w:cs="Times New Roman"/>
          <w:sz w:val="24"/>
          <w:szCs w:val="24"/>
          <w:lang w:val="es-ES"/>
        </w:rPr>
        <w:t>,286,097,972</w:t>
      </w:r>
      <w:proofErr w:type="gramEnd"/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millones; los ramos destacados son: </w:t>
      </w:r>
      <w:r w:rsidR="006B73FB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Salud  y Agrícola y Pecuario teniendo</w:t>
      </w:r>
      <w:r w:rsidR="00A95762">
        <w:rPr>
          <w:rFonts w:ascii="Times New Roman" w:hAnsi="Times New Roman" w:cs="Times New Roman"/>
          <w:sz w:val="24"/>
          <w:szCs w:val="24"/>
          <w:lang w:val="es-ES"/>
        </w:rPr>
        <w:t xml:space="preserve"> 99</w:t>
      </w:r>
      <w:r w:rsidR="00DD26C1">
        <w:rPr>
          <w:rFonts w:ascii="Times New Roman" w:hAnsi="Times New Roman" w:cs="Times New Roman"/>
          <w:sz w:val="24"/>
          <w:szCs w:val="24"/>
          <w:lang w:val="es-ES"/>
        </w:rPr>
        <w:t>.99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y 100.00% </w:t>
      </w:r>
      <w:r w:rsidR="00722FC0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respectivamente. Las primas 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>exonerada</w:t>
      </w:r>
      <w:r w:rsidR="002C39C8" w:rsidRPr="001474EB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no exoneradas</w:t>
      </w:r>
      <w:r w:rsidR="001474EB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ascienden a RD$</w:t>
      </w:r>
      <w:r w:rsidR="002B2E4F">
        <w:rPr>
          <w:rFonts w:ascii="Times New Roman" w:hAnsi="Times New Roman" w:cs="Times New Roman"/>
          <w:sz w:val="24"/>
          <w:szCs w:val="24"/>
          <w:lang w:val="es-ES"/>
        </w:rPr>
        <w:t>4</w:t>
      </w:r>
      <w:proofErr w:type="gramStart"/>
      <w:r w:rsidR="002B2E4F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926B46">
        <w:rPr>
          <w:rFonts w:ascii="Times New Roman" w:hAnsi="Times New Roman" w:cs="Times New Roman"/>
          <w:sz w:val="24"/>
          <w:szCs w:val="24"/>
          <w:lang w:val="es-ES"/>
        </w:rPr>
        <w:t>071,495,761</w:t>
      </w:r>
      <w:proofErr w:type="gramEnd"/>
      <w:r w:rsidR="00722FC0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millones </w:t>
      </w:r>
      <w:r w:rsidR="00CC0F93" w:rsidRPr="001474EB">
        <w:rPr>
          <w:rFonts w:ascii="Times New Roman" w:hAnsi="Times New Roman" w:cs="Times New Roman"/>
          <w:sz w:val="24"/>
          <w:szCs w:val="24"/>
          <w:lang w:val="es-ES"/>
        </w:rPr>
        <w:t>y las no</w:t>
      </w:r>
      <w:r w:rsidR="00006D4E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C0F9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exoneradas representan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un </w:t>
      </w:r>
      <w:r w:rsidR="00926B46">
        <w:rPr>
          <w:rFonts w:ascii="Times New Roman" w:hAnsi="Times New Roman" w:cs="Times New Roman"/>
          <w:sz w:val="24"/>
          <w:szCs w:val="24"/>
          <w:lang w:val="es-ES"/>
        </w:rPr>
        <w:t>68.41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% .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3550D4" w:rsidRDefault="001E4CFD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3550D4">
        <w:rPr>
          <w:rFonts w:ascii="Times New Roman" w:hAnsi="Times New Roman" w:cs="Times New Roman"/>
          <w:b/>
          <w:i/>
          <w:sz w:val="24"/>
          <w:szCs w:val="24"/>
          <w:lang w:val="es-ES"/>
        </w:rPr>
        <w:t>PRIMERAS DIEZ COMPAÑIAS DEL MES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  <w:lang w:val="es-ES"/>
        </w:rPr>
      </w:pPr>
    </w:p>
    <w:p w:rsidR="000D3E00" w:rsidRPr="000D3E00" w:rsidRDefault="00A52382" w:rsidP="000D3E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52382">
        <w:rPr>
          <w:rFonts w:ascii="Times New Roman" w:hAnsi="Times New Roman" w:cs="Times New Roman"/>
          <w:sz w:val="24"/>
          <w:szCs w:val="24"/>
          <w:lang w:val="es-ES"/>
        </w:rPr>
        <w:t>Seguros Universal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EF14D0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 S.A. alcanza un monto de RD$</w:t>
      </w:r>
      <w:r w:rsidR="00926B46">
        <w:rPr>
          <w:rFonts w:ascii="Times New Roman" w:hAnsi="Times New Roman" w:cs="Times New Roman"/>
          <w:sz w:val="24"/>
          <w:szCs w:val="24"/>
          <w:lang w:val="es-ES"/>
        </w:rPr>
        <w:t>890,8</w:t>
      </w:r>
      <w:r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F14D0" w:rsidRPr="00A52382">
        <w:rPr>
          <w:rFonts w:ascii="Times New Roman" w:hAnsi="Times New Roman" w:cs="Times New Roman"/>
          <w:sz w:val="24"/>
          <w:szCs w:val="24"/>
          <w:lang w:val="es-ES"/>
        </w:rPr>
        <w:t>millones en primas con un</w:t>
      </w:r>
      <w:r w:rsidR="00233173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926B46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841CC5">
        <w:rPr>
          <w:rFonts w:ascii="Times New Roman" w:hAnsi="Times New Roman" w:cs="Times New Roman"/>
          <w:sz w:val="24"/>
          <w:szCs w:val="24"/>
          <w:lang w:val="es-ES"/>
        </w:rPr>
        <w:t xml:space="preserve">crecimiento comparativo de </w:t>
      </w:r>
      <w:r w:rsidR="00926B46">
        <w:rPr>
          <w:rFonts w:ascii="Times New Roman" w:hAnsi="Times New Roman" w:cs="Times New Roman"/>
          <w:sz w:val="24"/>
          <w:szCs w:val="24"/>
          <w:lang w:val="es-ES"/>
        </w:rPr>
        <w:t>-11.58</w:t>
      </w:r>
      <w:r w:rsidR="00841CC5">
        <w:rPr>
          <w:rFonts w:ascii="Times New Roman" w:hAnsi="Times New Roman" w:cs="Times New Roman"/>
          <w:sz w:val="24"/>
          <w:szCs w:val="24"/>
          <w:lang w:val="es-ES"/>
        </w:rPr>
        <w:t xml:space="preserve">%, lo que representa </w:t>
      </w:r>
      <w:r w:rsidR="00926B46">
        <w:rPr>
          <w:rFonts w:ascii="Times New Roman" w:hAnsi="Times New Roman" w:cs="Times New Roman"/>
          <w:sz w:val="24"/>
          <w:szCs w:val="24"/>
          <w:lang w:val="es-ES"/>
        </w:rPr>
        <w:t>21.88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 xml:space="preserve">Seguros Reservas, </w:t>
      </w:r>
      <w:r w:rsidR="00690C89" w:rsidRPr="00A52382">
        <w:rPr>
          <w:rFonts w:ascii="Times New Roman" w:hAnsi="Times New Roman" w:cs="Times New Roman"/>
          <w:sz w:val="24"/>
          <w:szCs w:val="24"/>
          <w:lang w:val="es-ES"/>
        </w:rPr>
        <w:t>S.A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.,</w:t>
      </w:r>
      <w:r w:rsidR="009963B0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ocupa el segundo puesto con un </w:t>
      </w:r>
      <w:r w:rsidR="00926B46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926B46">
        <w:rPr>
          <w:rFonts w:ascii="Times New Roman" w:hAnsi="Times New Roman" w:cs="Times New Roman"/>
          <w:sz w:val="24"/>
          <w:szCs w:val="24"/>
          <w:lang w:val="es-ES"/>
        </w:rPr>
        <w:t>-16.53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926B46">
        <w:rPr>
          <w:rFonts w:ascii="Times New Roman" w:hAnsi="Times New Roman" w:cs="Times New Roman"/>
          <w:sz w:val="24"/>
          <w:szCs w:val="24"/>
          <w:lang w:val="es-ES"/>
        </w:rPr>
        <w:t>599,9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926B46">
        <w:rPr>
          <w:rFonts w:ascii="Times New Roman" w:hAnsi="Times New Roman" w:cs="Times New Roman"/>
          <w:sz w:val="24"/>
          <w:szCs w:val="24"/>
          <w:lang w:val="es-ES"/>
        </w:rPr>
        <w:t>19.3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%,</w:t>
      </w:r>
      <w:r w:rsidR="00EE6AF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Mapfre BHD Seguros</w:t>
      </w:r>
      <w:r w:rsidR="00EE6AFE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S.A.,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reporta RD$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926B46">
        <w:rPr>
          <w:rFonts w:ascii="Times New Roman" w:hAnsi="Times New Roman" w:cs="Times New Roman"/>
          <w:sz w:val="24"/>
          <w:szCs w:val="24"/>
          <w:lang w:val="es-ES"/>
        </w:rPr>
        <w:t xml:space="preserve">88,5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crece </w:t>
      </w:r>
      <w:r w:rsidR="00926B46">
        <w:rPr>
          <w:rFonts w:ascii="Times New Roman" w:hAnsi="Times New Roman" w:cs="Times New Roman"/>
          <w:sz w:val="24"/>
          <w:szCs w:val="24"/>
          <w:lang w:val="es-ES"/>
        </w:rPr>
        <w:t>10.83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 en relación al año anterio</w:t>
      </w:r>
      <w:r w:rsidR="00233173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r y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tiene una participación de </w:t>
      </w:r>
      <w:r w:rsidR="00926B46">
        <w:rPr>
          <w:rFonts w:ascii="Times New Roman" w:hAnsi="Times New Roman" w:cs="Times New Roman"/>
          <w:sz w:val="24"/>
          <w:szCs w:val="24"/>
          <w:lang w:val="es-ES"/>
        </w:rPr>
        <w:t>14.45</w:t>
      </w:r>
      <w:r w:rsidR="000D3E00">
        <w:rPr>
          <w:rFonts w:ascii="Times New Roman" w:hAnsi="Times New Roman" w:cs="Times New Roman"/>
          <w:sz w:val="24"/>
          <w:szCs w:val="24"/>
          <w:lang w:val="es-ES"/>
        </w:rPr>
        <w:t xml:space="preserve">% teniendo el tercer lugar; </w:t>
      </w:r>
      <w:r w:rsidR="009116F7">
        <w:rPr>
          <w:rFonts w:ascii="Times New Roman" w:hAnsi="Times New Roman" w:cs="Times New Roman"/>
          <w:sz w:val="24"/>
          <w:szCs w:val="24"/>
          <w:lang w:val="es-ES"/>
        </w:rPr>
        <w:t>Humano Seguros</w:t>
      </w:r>
      <w:r w:rsidR="000D3E00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9963B0" w:rsidRPr="00C57802">
        <w:rPr>
          <w:rFonts w:ascii="Times New Roman" w:hAnsi="Times New Roman" w:cs="Times New Roman"/>
          <w:sz w:val="24"/>
          <w:szCs w:val="24"/>
          <w:lang w:val="es-ES"/>
        </w:rPr>
        <w:t>S.A.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, ocupa el cuarto puesto con un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crecimiento de</w:t>
      </w:r>
      <w:r w:rsidR="000D3E0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926B46">
        <w:rPr>
          <w:rFonts w:ascii="Times New Roman" w:hAnsi="Times New Roman" w:cs="Times New Roman"/>
          <w:sz w:val="24"/>
          <w:szCs w:val="24"/>
          <w:lang w:val="es-ES"/>
        </w:rPr>
        <w:t>586.19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926B46">
        <w:rPr>
          <w:rFonts w:ascii="Times New Roman" w:hAnsi="Times New Roman" w:cs="Times New Roman"/>
          <w:sz w:val="24"/>
          <w:szCs w:val="24"/>
          <w:lang w:val="es-ES"/>
        </w:rPr>
        <w:t>451,4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926B46">
        <w:rPr>
          <w:rFonts w:ascii="Times New Roman" w:hAnsi="Times New Roman" w:cs="Times New Roman"/>
          <w:sz w:val="24"/>
          <w:szCs w:val="24"/>
          <w:lang w:val="es-ES"/>
        </w:rPr>
        <w:t>1.09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926B46">
        <w:rPr>
          <w:rFonts w:ascii="Times New Roman" w:hAnsi="Times New Roman" w:cs="Times New Roman"/>
          <w:sz w:val="24"/>
          <w:szCs w:val="24"/>
          <w:lang w:val="es-ES"/>
        </w:rPr>
        <w:t>La Colonial de Seguros</w:t>
      </w:r>
      <w:r w:rsidR="009963B0" w:rsidRPr="00C57802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está en el quinto lugar con un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926B46">
        <w:rPr>
          <w:rFonts w:ascii="Times New Roman" w:hAnsi="Times New Roman" w:cs="Times New Roman"/>
          <w:sz w:val="24"/>
          <w:szCs w:val="24"/>
          <w:lang w:val="es-ES"/>
        </w:rPr>
        <w:t>14.07</w:t>
      </w:r>
      <w:r w:rsidR="008F69EA" w:rsidRPr="00C57802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 alcanzando un total de RD$</w:t>
      </w:r>
      <w:r w:rsidR="00926B46">
        <w:rPr>
          <w:rFonts w:ascii="Times New Roman" w:hAnsi="Times New Roman" w:cs="Times New Roman"/>
          <w:sz w:val="24"/>
          <w:szCs w:val="24"/>
          <w:lang w:val="es-ES"/>
        </w:rPr>
        <w:t xml:space="preserve">330,4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y </w:t>
      </w:r>
      <w:r w:rsidR="00926B46">
        <w:rPr>
          <w:rFonts w:ascii="Times New Roman" w:hAnsi="Times New Roman" w:cs="Times New Roman"/>
          <w:sz w:val="24"/>
          <w:szCs w:val="24"/>
          <w:lang w:val="es-ES"/>
        </w:rPr>
        <w:t>8.11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  de participación.</w:t>
      </w:r>
    </w:p>
    <w:p w:rsidR="001E4CFD" w:rsidRPr="00C57802" w:rsidRDefault="008A2B6F" w:rsidP="00554C3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613338">
        <w:rPr>
          <w:rFonts w:ascii="Times New Roman" w:hAnsi="Times New Roman" w:cs="Times New Roman"/>
          <w:sz w:val="24"/>
          <w:szCs w:val="24"/>
          <w:lang w:val="es-ES"/>
        </w:rPr>
        <w:lastRenderedPageBreak/>
        <w:t>Seguros</w:t>
      </w:r>
      <w:r w:rsidR="00554C3D">
        <w:rPr>
          <w:rFonts w:ascii="Times New Roman" w:hAnsi="Times New Roman" w:cs="Times New Roman"/>
          <w:sz w:val="24"/>
          <w:szCs w:val="24"/>
          <w:lang w:val="es-ES"/>
        </w:rPr>
        <w:t xml:space="preserve"> Sura</w:t>
      </w:r>
      <w:r w:rsidR="00CD648A" w:rsidRPr="00C57802">
        <w:rPr>
          <w:rFonts w:ascii="Times New Roman" w:hAnsi="Times New Roman" w:cs="Times New Roman"/>
          <w:sz w:val="24"/>
          <w:szCs w:val="24"/>
          <w:lang w:val="es-ES"/>
        </w:rPr>
        <w:t>, S. A.,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en el sexto lugar, su monto es RD$</w:t>
      </w:r>
      <w:r w:rsidR="00554C3D">
        <w:rPr>
          <w:rFonts w:ascii="Times New Roman" w:hAnsi="Times New Roman" w:cs="Times New Roman"/>
          <w:sz w:val="24"/>
          <w:szCs w:val="24"/>
          <w:lang w:val="es-ES"/>
        </w:rPr>
        <w:t>302,1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con un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-</w:t>
      </w:r>
      <w:r w:rsidR="00554C3D">
        <w:rPr>
          <w:rFonts w:ascii="Times New Roman" w:hAnsi="Times New Roman" w:cs="Times New Roman"/>
          <w:sz w:val="24"/>
          <w:szCs w:val="24"/>
          <w:lang w:val="es-ES"/>
        </w:rPr>
        <w:t>4.53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7.42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943AB1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Seguros </w:t>
      </w:r>
      <w:proofErr w:type="spellStart"/>
      <w:r w:rsidR="00943AB1" w:rsidRPr="00321891">
        <w:rPr>
          <w:rFonts w:ascii="Times New Roman" w:hAnsi="Times New Roman" w:cs="Times New Roman"/>
          <w:sz w:val="24"/>
          <w:szCs w:val="24"/>
          <w:lang w:val="es-ES"/>
        </w:rPr>
        <w:t>Worldwide</w:t>
      </w:r>
      <w:proofErr w:type="spellEnd"/>
      <w:r w:rsidR="00CD648A" w:rsidRPr="00C57802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en el séptimo p</w:t>
      </w:r>
      <w:r w:rsidR="00095C6B" w:rsidRPr="00C57802">
        <w:rPr>
          <w:rFonts w:ascii="Times New Roman" w:hAnsi="Times New Roman" w:cs="Times New Roman"/>
          <w:sz w:val="24"/>
          <w:szCs w:val="24"/>
          <w:lang w:val="es-ES"/>
        </w:rPr>
        <w:t>ues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>t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o, tiene un crecimiento de 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55.22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primas RD$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154,7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y participación 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3.8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357692" w:rsidRPr="00321891">
        <w:rPr>
          <w:rFonts w:ascii="Times New Roman" w:hAnsi="Times New Roman" w:cs="Times New Roman"/>
          <w:sz w:val="24"/>
          <w:szCs w:val="24"/>
          <w:lang w:val="es-ES"/>
        </w:rPr>
        <w:t>Scotia</w:t>
      </w:r>
      <w:proofErr w:type="spellEnd"/>
      <w:r w:rsidR="00357692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 Seguros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, S.A</w:t>
      </w:r>
      <w:r w:rsidR="008C3835" w:rsidRPr="00C57802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cuyo monto es RD$</w:t>
      </w:r>
      <w:r w:rsidR="00F9032F">
        <w:rPr>
          <w:rFonts w:ascii="Times New Roman" w:hAnsi="Times New Roman" w:cs="Times New Roman"/>
          <w:sz w:val="24"/>
          <w:szCs w:val="24"/>
          <w:lang w:val="es-ES"/>
        </w:rPr>
        <w:t>11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9,1</w:t>
      </w:r>
      <w:r w:rsidR="00EE6AF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ocupa el octavo puesto, crece 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13.8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2.92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;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57692" w:rsidRPr="0035769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57692" w:rsidRPr="001E0D8D">
        <w:rPr>
          <w:rFonts w:ascii="Times New Roman" w:hAnsi="Times New Roman" w:cs="Times New Roman"/>
          <w:sz w:val="24"/>
          <w:szCs w:val="24"/>
          <w:lang w:val="es-ES"/>
        </w:rPr>
        <w:t>General de Seguros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ocupa el noveno lugar, tiene un crecimiento de 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4.52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cuyo monto es RD$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112,2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participación de 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2.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7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>% y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La Monumental de Seguros</w:t>
      </w:r>
      <w:r w:rsidR="00CD648A" w:rsidRPr="00C57802">
        <w:rPr>
          <w:rFonts w:ascii="Times New Roman" w:hAnsi="Times New Roman" w:cs="Times New Roman"/>
          <w:sz w:val="24"/>
          <w:szCs w:val="24"/>
          <w:lang w:val="es-ES"/>
        </w:rPr>
        <w:t>, S.A.,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ocupa el décimo lugar, con un monto de RD$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81,4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obtiene un 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>crecimiento de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 xml:space="preserve"> -0.82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que representa el 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2.0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del mercado. </w:t>
      </w:r>
      <w:r w:rsidR="001E4CFD" w:rsidRPr="0040625D">
        <w:rPr>
          <w:rFonts w:ascii="Times New Roman" w:hAnsi="Times New Roman" w:cs="Times New Roman"/>
          <w:sz w:val="24"/>
          <w:szCs w:val="24"/>
          <w:lang w:val="es-ES"/>
        </w:rPr>
        <w:t xml:space="preserve">Estas diez compañías controlan el 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89.1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1E4CFD" w:rsidRPr="0040625D">
        <w:rPr>
          <w:rFonts w:ascii="Times New Roman" w:hAnsi="Times New Roman" w:cs="Times New Roman"/>
          <w:sz w:val="24"/>
          <w:szCs w:val="24"/>
          <w:lang w:val="es-ES"/>
        </w:rPr>
        <w:t xml:space="preserve">% del mercado de las primas netas cobradas del mercado asegurador dominicano del mes. </w:t>
      </w:r>
    </w:p>
    <w:p w:rsidR="001E4CFD" w:rsidRPr="004238B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F63206" w:rsidRDefault="00F63206" w:rsidP="00F6320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 w:val="es-ES"/>
        </w:rPr>
      </w:pPr>
      <w:r w:rsidRPr="009D75A9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ento notable en sus primas son: Atrio Seguros</w:t>
      </w:r>
      <w:r w:rsidR="00A11DB0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1,076.59</w:t>
      </w:r>
      <w:r w:rsidR="00A11DB0" w:rsidRPr="009D75A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Humano Seguros, S.A, 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586.19%,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 xml:space="preserve">Aseguradora </w:t>
      </w:r>
      <w:r w:rsidR="00125446">
        <w:rPr>
          <w:rFonts w:ascii="Times New Roman" w:hAnsi="Times New Roman" w:cs="Times New Roman"/>
          <w:sz w:val="24"/>
          <w:szCs w:val="24"/>
          <w:lang w:val="es-ES"/>
        </w:rPr>
        <w:t>Atlántica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 xml:space="preserve"> Seguros</w:t>
      </w:r>
      <w:r w:rsidRPr="004238BD">
        <w:rPr>
          <w:rFonts w:ascii="Times New Roman" w:hAnsi="Times New Roman" w:cs="Times New Roman"/>
          <w:sz w:val="24"/>
          <w:szCs w:val="24"/>
          <w:lang w:val="es-ES"/>
        </w:rPr>
        <w:t xml:space="preserve">, S.A. 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 xml:space="preserve"> 128.23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4238B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s-ES"/>
        </w:rPr>
      </w:pPr>
      <w:r w:rsidRPr="004238BD">
        <w:rPr>
          <w:rFonts w:ascii="Times New Roman" w:hAnsi="Times New Roman" w:cs="Times New Roman"/>
          <w:color w:val="FF0000"/>
          <w:sz w:val="24"/>
          <w:szCs w:val="24"/>
          <w:lang w:val="es-ES"/>
        </w:rPr>
        <w:tab/>
      </w:r>
    </w:p>
    <w:p w:rsidR="002E4B35" w:rsidRPr="009D75A9" w:rsidRDefault="00DD2B19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CONSOLIDADO ENERO-</w:t>
      </w:r>
      <w:r w:rsidR="00125446">
        <w:rPr>
          <w:rFonts w:ascii="Times New Roman" w:hAnsi="Times New Roman" w:cs="Times New Roman"/>
          <w:b/>
          <w:i/>
          <w:sz w:val="24"/>
          <w:szCs w:val="24"/>
          <w:lang w:val="es-ES"/>
        </w:rPr>
        <w:t>JUNI</w:t>
      </w:r>
      <w:r w:rsidR="006B1973">
        <w:rPr>
          <w:rFonts w:ascii="Times New Roman" w:hAnsi="Times New Roman" w:cs="Times New Roman"/>
          <w:b/>
          <w:i/>
          <w:sz w:val="24"/>
          <w:szCs w:val="24"/>
          <w:lang w:val="es-ES"/>
        </w:rPr>
        <w:t>O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2017</w:t>
      </w:r>
    </w:p>
    <w:p w:rsidR="002E4B35" w:rsidRPr="009D75A9" w:rsidRDefault="002E4B35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2E4B35" w:rsidRPr="0019280E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r w:rsidRPr="009D75A9">
        <w:rPr>
          <w:rFonts w:ascii="Times New Roman" w:hAnsi="Times New Roman" w:cs="Times New Roman"/>
          <w:sz w:val="24"/>
          <w:szCs w:val="24"/>
          <w:lang w:val="es-ES"/>
        </w:rPr>
        <w:t>En el consolidado, las Primas Netas Cobrad</w:t>
      </w:r>
      <w:r w:rsidR="002427E0">
        <w:rPr>
          <w:rFonts w:ascii="Times New Roman" w:hAnsi="Times New Roman" w:cs="Times New Roman"/>
          <w:sz w:val="24"/>
          <w:szCs w:val="24"/>
          <w:lang w:val="es-ES"/>
        </w:rPr>
        <w:t>as ascienden a RD$</w:t>
      </w:r>
      <w:r w:rsidR="00E535AE">
        <w:rPr>
          <w:rFonts w:ascii="Times New Roman" w:hAnsi="Times New Roman" w:cs="Times New Roman"/>
          <w:sz w:val="24"/>
          <w:szCs w:val="24"/>
          <w:lang w:val="es-ES"/>
        </w:rPr>
        <w:t>23</w:t>
      </w:r>
      <w:proofErr w:type="gramStart"/>
      <w:r w:rsidR="00E535AE">
        <w:rPr>
          <w:rFonts w:ascii="Times New Roman" w:hAnsi="Times New Roman" w:cs="Times New Roman"/>
          <w:sz w:val="24"/>
          <w:szCs w:val="24"/>
          <w:lang w:val="es-ES"/>
        </w:rPr>
        <w:t>,815,846,412</w:t>
      </w:r>
      <w:proofErr w:type="gramEnd"/>
      <w:r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millones teniendo un increme</w:t>
      </w:r>
      <w:r w:rsidR="002427E0">
        <w:rPr>
          <w:rFonts w:ascii="Times New Roman" w:hAnsi="Times New Roman" w:cs="Times New Roman"/>
          <w:sz w:val="24"/>
          <w:szCs w:val="24"/>
          <w:lang w:val="es-ES"/>
        </w:rPr>
        <w:t>nto absoluto de RD$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>4,</w:t>
      </w:r>
      <w:r w:rsidR="00E535AE">
        <w:rPr>
          <w:rFonts w:ascii="Times New Roman" w:hAnsi="Times New Roman" w:cs="Times New Roman"/>
          <w:sz w:val="24"/>
          <w:szCs w:val="24"/>
          <w:lang w:val="es-ES"/>
        </w:rPr>
        <w:t>396,504,395</w:t>
      </w:r>
      <w:r w:rsidR="002427E0">
        <w:rPr>
          <w:rFonts w:ascii="Times New Roman" w:hAnsi="Times New Roman" w:cs="Times New Roman"/>
          <w:sz w:val="24"/>
          <w:szCs w:val="24"/>
          <w:lang w:val="es-ES"/>
        </w:rPr>
        <w:t xml:space="preserve"> y uno relativo </w:t>
      </w:r>
      <w:r w:rsidR="00BC5FE0">
        <w:rPr>
          <w:rFonts w:ascii="Times New Roman" w:hAnsi="Times New Roman" w:cs="Times New Roman"/>
          <w:sz w:val="24"/>
          <w:szCs w:val="24"/>
          <w:lang w:val="es-ES"/>
        </w:rPr>
        <w:t xml:space="preserve">de </w:t>
      </w:r>
      <w:r w:rsidR="00E535AE">
        <w:rPr>
          <w:rFonts w:ascii="Times New Roman" w:hAnsi="Times New Roman" w:cs="Times New Roman"/>
          <w:sz w:val="24"/>
          <w:szCs w:val="24"/>
          <w:lang w:val="es-ES"/>
        </w:rPr>
        <w:t>22.64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%. Los ramos de mayor crecimiento en relación al año anterior s</w:t>
      </w:r>
      <w:r w:rsidR="00B86E15">
        <w:rPr>
          <w:rFonts w:ascii="Times New Roman" w:hAnsi="Times New Roman" w:cs="Times New Roman"/>
          <w:sz w:val="24"/>
          <w:szCs w:val="24"/>
          <w:lang w:val="es-ES"/>
        </w:rPr>
        <w:t xml:space="preserve">on: </w:t>
      </w:r>
      <w:r w:rsidR="00AE4803">
        <w:rPr>
          <w:rFonts w:ascii="Times New Roman" w:hAnsi="Times New Roman" w:cs="Times New Roman"/>
          <w:sz w:val="24"/>
          <w:szCs w:val="24"/>
          <w:lang w:val="es-ES"/>
        </w:rPr>
        <w:t xml:space="preserve">Salud </w:t>
      </w:r>
      <w:r w:rsidR="00E535AE">
        <w:rPr>
          <w:rFonts w:ascii="Times New Roman" w:hAnsi="Times New Roman" w:cs="Times New Roman"/>
          <w:sz w:val="24"/>
          <w:szCs w:val="24"/>
          <w:lang w:val="es-ES"/>
        </w:rPr>
        <w:t>152.98</w:t>
      </w:r>
      <w:r w:rsidR="006850EA" w:rsidRPr="009D75A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>;</w:t>
      </w:r>
      <w:r w:rsidR="006850EA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 xml:space="preserve">Agrícola y Pecuario </w:t>
      </w:r>
      <w:r w:rsidR="00E535AE">
        <w:rPr>
          <w:rFonts w:ascii="Times New Roman" w:hAnsi="Times New Roman" w:cs="Times New Roman"/>
          <w:sz w:val="24"/>
          <w:szCs w:val="24"/>
          <w:lang w:val="es-ES"/>
        </w:rPr>
        <w:t>52.14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>%.</w:t>
      </w:r>
      <w:r w:rsidR="006850EA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Los ramos de mayor participación son: </w:t>
      </w:r>
      <w:r w:rsidR="00B61509">
        <w:rPr>
          <w:rFonts w:ascii="Times New Roman" w:hAnsi="Times New Roman" w:cs="Times New Roman"/>
          <w:sz w:val="24"/>
          <w:szCs w:val="24"/>
          <w:lang w:val="es-ES"/>
        </w:rPr>
        <w:t>Vehículos de Motor 2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>7.79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>%  e Incendio y Aliados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535AE">
        <w:rPr>
          <w:rFonts w:ascii="Times New Roman" w:hAnsi="Times New Roman" w:cs="Times New Roman"/>
          <w:sz w:val="24"/>
          <w:szCs w:val="24"/>
          <w:lang w:val="es-ES"/>
        </w:rPr>
        <w:t>25.96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2E4B35" w:rsidRPr="0019280E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2E4B35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 w:val="es-ES"/>
        </w:rPr>
      </w:pPr>
      <w:r w:rsidRPr="009D75A9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crecimiento notable en sus primas s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on: </w:t>
      </w:r>
      <w:r w:rsidR="00C038BC">
        <w:rPr>
          <w:rFonts w:ascii="Times New Roman" w:hAnsi="Times New Roman" w:cs="Times New Roman"/>
          <w:sz w:val="24"/>
          <w:szCs w:val="24"/>
          <w:lang w:val="es-ES"/>
        </w:rPr>
        <w:t>Humano Seguros</w:t>
      </w:r>
      <w:r w:rsidR="00786562">
        <w:rPr>
          <w:rFonts w:ascii="Times New Roman" w:hAnsi="Times New Roman" w:cs="Times New Roman"/>
          <w:sz w:val="24"/>
          <w:szCs w:val="24"/>
          <w:lang w:val="es-ES"/>
        </w:rPr>
        <w:t xml:space="preserve">, S.A, </w:t>
      </w:r>
      <w:r w:rsidR="00E535AE">
        <w:rPr>
          <w:rFonts w:ascii="Times New Roman" w:hAnsi="Times New Roman" w:cs="Times New Roman"/>
          <w:sz w:val="24"/>
          <w:szCs w:val="24"/>
          <w:lang w:val="es-ES"/>
        </w:rPr>
        <w:t>994.7</w:t>
      </w:r>
      <w:r w:rsidR="0001431E">
        <w:rPr>
          <w:rFonts w:ascii="Times New Roman" w:hAnsi="Times New Roman" w:cs="Times New Roman"/>
          <w:sz w:val="24"/>
          <w:szCs w:val="24"/>
          <w:lang w:val="es-ES"/>
        </w:rPr>
        <w:t xml:space="preserve">%, </w:t>
      </w:r>
      <w:r w:rsidR="008D61F3">
        <w:rPr>
          <w:rFonts w:ascii="Times New Roman" w:hAnsi="Times New Roman" w:cs="Times New Roman"/>
          <w:sz w:val="24"/>
          <w:szCs w:val="24"/>
          <w:lang w:val="es-ES"/>
        </w:rPr>
        <w:t>Atrio Seguros</w:t>
      </w:r>
      <w:r w:rsidR="0078656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E535AE">
        <w:rPr>
          <w:rFonts w:ascii="Times New Roman" w:hAnsi="Times New Roman" w:cs="Times New Roman"/>
          <w:sz w:val="24"/>
          <w:szCs w:val="24"/>
          <w:lang w:val="es-ES"/>
        </w:rPr>
        <w:t>315.98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, y </w:t>
      </w:r>
      <w:r w:rsidR="00912A66">
        <w:rPr>
          <w:rFonts w:ascii="Times New Roman" w:hAnsi="Times New Roman" w:cs="Times New Roman"/>
          <w:sz w:val="24"/>
          <w:szCs w:val="24"/>
          <w:lang w:val="es-ES"/>
        </w:rPr>
        <w:t>Atlántica Seguros</w:t>
      </w:r>
      <w:r w:rsidR="00786562" w:rsidRPr="004238BD">
        <w:rPr>
          <w:rFonts w:ascii="Times New Roman" w:hAnsi="Times New Roman" w:cs="Times New Roman"/>
          <w:sz w:val="24"/>
          <w:szCs w:val="24"/>
          <w:lang w:val="es-ES"/>
        </w:rPr>
        <w:t xml:space="preserve">, S.A. </w:t>
      </w:r>
      <w:r w:rsidR="008D61F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535AE">
        <w:rPr>
          <w:rFonts w:ascii="Times New Roman" w:hAnsi="Times New Roman" w:cs="Times New Roman"/>
          <w:sz w:val="24"/>
          <w:szCs w:val="24"/>
          <w:lang w:val="es-ES"/>
        </w:rPr>
        <w:t>144.0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2E4B35" w:rsidRDefault="001E4CFD" w:rsidP="001E4CFD">
      <w:pPr>
        <w:rPr>
          <w:lang w:val="es-ES"/>
        </w:rPr>
      </w:pPr>
    </w:p>
    <w:p w:rsidR="001E4CFD" w:rsidRPr="009D36E9" w:rsidRDefault="001E4CFD" w:rsidP="001E4CFD">
      <w:pPr>
        <w:rPr>
          <w:lang w:val="es-DO"/>
        </w:rPr>
      </w:pPr>
    </w:p>
    <w:p w:rsidR="00CA0552" w:rsidRPr="001E4CFD" w:rsidRDefault="00CA0552">
      <w:pPr>
        <w:rPr>
          <w:lang w:val="es-DO"/>
        </w:rPr>
      </w:pPr>
    </w:p>
    <w:sectPr w:rsidR="00CA0552" w:rsidRPr="001E4CFD" w:rsidSect="00CA05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E4CFD"/>
    <w:rsid w:val="00006D4E"/>
    <w:rsid w:val="0001431E"/>
    <w:rsid w:val="00021EE1"/>
    <w:rsid w:val="0004519A"/>
    <w:rsid w:val="00080BAB"/>
    <w:rsid w:val="000902F7"/>
    <w:rsid w:val="00095C6B"/>
    <w:rsid w:val="000A4C84"/>
    <w:rsid w:val="000D3E00"/>
    <w:rsid w:val="00117796"/>
    <w:rsid w:val="00125446"/>
    <w:rsid w:val="001474EB"/>
    <w:rsid w:val="00166B5E"/>
    <w:rsid w:val="0019280E"/>
    <w:rsid w:val="001C7970"/>
    <w:rsid w:val="001E4CFD"/>
    <w:rsid w:val="002008CC"/>
    <w:rsid w:val="0020657E"/>
    <w:rsid w:val="00233173"/>
    <w:rsid w:val="002427E0"/>
    <w:rsid w:val="00255232"/>
    <w:rsid w:val="00274650"/>
    <w:rsid w:val="002A2DE5"/>
    <w:rsid w:val="002B2E4F"/>
    <w:rsid w:val="002C39C8"/>
    <w:rsid w:val="002E4B35"/>
    <w:rsid w:val="002F1CF3"/>
    <w:rsid w:val="002F593A"/>
    <w:rsid w:val="00322ED9"/>
    <w:rsid w:val="003550D4"/>
    <w:rsid w:val="00357692"/>
    <w:rsid w:val="003A14E8"/>
    <w:rsid w:val="003A3198"/>
    <w:rsid w:val="003B4B55"/>
    <w:rsid w:val="003B6948"/>
    <w:rsid w:val="0040625D"/>
    <w:rsid w:val="004238BD"/>
    <w:rsid w:val="00425804"/>
    <w:rsid w:val="00440286"/>
    <w:rsid w:val="0045283C"/>
    <w:rsid w:val="00490830"/>
    <w:rsid w:val="004D680E"/>
    <w:rsid w:val="004E4ACC"/>
    <w:rsid w:val="004E7626"/>
    <w:rsid w:val="0052383E"/>
    <w:rsid w:val="00554C3D"/>
    <w:rsid w:val="00560234"/>
    <w:rsid w:val="005661F2"/>
    <w:rsid w:val="00574724"/>
    <w:rsid w:val="005A54AF"/>
    <w:rsid w:val="005C22EB"/>
    <w:rsid w:val="005F57BF"/>
    <w:rsid w:val="0061351A"/>
    <w:rsid w:val="00631572"/>
    <w:rsid w:val="0067719F"/>
    <w:rsid w:val="00680AE2"/>
    <w:rsid w:val="006850EA"/>
    <w:rsid w:val="00690C89"/>
    <w:rsid w:val="006B1973"/>
    <w:rsid w:val="006B73FB"/>
    <w:rsid w:val="006C63E6"/>
    <w:rsid w:val="006D53C2"/>
    <w:rsid w:val="006F1F9B"/>
    <w:rsid w:val="00704DA2"/>
    <w:rsid w:val="00722FC0"/>
    <w:rsid w:val="00732888"/>
    <w:rsid w:val="00753930"/>
    <w:rsid w:val="00756D3D"/>
    <w:rsid w:val="007831FF"/>
    <w:rsid w:val="00786562"/>
    <w:rsid w:val="007876E4"/>
    <w:rsid w:val="007B4AC5"/>
    <w:rsid w:val="007B5F59"/>
    <w:rsid w:val="007C15E1"/>
    <w:rsid w:val="007D0F31"/>
    <w:rsid w:val="008331BB"/>
    <w:rsid w:val="00841CC5"/>
    <w:rsid w:val="00855CDA"/>
    <w:rsid w:val="008A2B6F"/>
    <w:rsid w:val="008B0656"/>
    <w:rsid w:val="008C3835"/>
    <w:rsid w:val="008D22E1"/>
    <w:rsid w:val="008D61F3"/>
    <w:rsid w:val="008F69EA"/>
    <w:rsid w:val="009116F7"/>
    <w:rsid w:val="00912A66"/>
    <w:rsid w:val="00926B46"/>
    <w:rsid w:val="00934A59"/>
    <w:rsid w:val="00943AB1"/>
    <w:rsid w:val="0098616C"/>
    <w:rsid w:val="00992B2D"/>
    <w:rsid w:val="009963B0"/>
    <w:rsid w:val="009D75A9"/>
    <w:rsid w:val="00A1162F"/>
    <w:rsid w:val="00A11DB0"/>
    <w:rsid w:val="00A14633"/>
    <w:rsid w:val="00A52382"/>
    <w:rsid w:val="00A83BD0"/>
    <w:rsid w:val="00A83C85"/>
    <w:rsid w:val="00A90B02"/>
    <w:rsid w:val="00A95762"/>
    <w:rsid w:val="00AE4803"/>
    <w:rsid w:val="00AF0223"/>
    <w:rsid w:val="00B1008B"/>
    <w:rsid w:val="00B44C5C"/>
    <w:rsid w:val="00B61509"/>
    <w:rsid w:val="00B86E15"/>
    <w:rsid w:val="00BC2A4C"/>
    <w:rsid w:val="00BC349A"/>
    <w:rsid w:val="00BC5FE0"/>
    <w:rsid w:val="00BC6514"/>
    <w:rsid w:val="00BD247A"/>
    <w:rsid w:val="00C01AB5"/>
    <w:rsid w:val="00C038BC"/>
    <w:rsid w:val="00C039FA"/>
    <w:rsid w:val="00C054C6"/>
    <w:rsid w:val="00C17EE1"/>
    <w:rsid w:val="00C35CF8"/>
    <w:rsid w:val="00C466EB"/>
    <w:rsid w:val="00C57802"/>
    <w:rsid w:val="00CA0552"/>
    <w:rsid w:val="00CC0F93"/>
    <w:rsid w:val="00CD007F"/>
    <w:rsid w:val="00CD648A"/>
    <w:rsid w:val="00D14DAD"/>
    <w:rsid w:val="00D56339"/>
    <w:rsid w:val="00D624E7"/>
    <w:rsid w:val="00D6357E"/>
    <w:rsid w:val="00DC7685"/>
    <w:rsid w:val="00DD26C1"/>
    <w:rsid w:val="00DD2B19"/>
    <w:rsid w:val="00DD35A1"/>
    <w:rsid w:val="00DE3FB9"/>
    <w:rsid w:val="00DE466C"/>
    <w:rsid w:val="00E20996"/>
    <w:rsid w:val="00E26702"/>
    <w:rsid w:val="00E535AE"/>
    <w:rsid w:val="00E75A25"/>
    <w:rsid w:val="00E97EE4"/>
    <w:rsid w:val="00EB6325"/>
    <w:rsid w:val="00EE6AFE"/>
    <w:rsid w:val="00EF14D0"/>
    <w:rsid w:val="00EF43A8"/>
    <w:rsid w:val="00EF5388"/>
    <w:rsid w:val="00F46860"/>
    <w:rsid w:val="00F46CE3"/>
    <w:rsid w:val="00F63206"/>
    <w:rsid w:val="00F6629B"/>
    <w:rsid w:val="00F9032F"/>
    <w:rsid w:val="00F92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CFD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485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ACastillo</dc:creator>
  <cp:lastModifiedBy>jfont</cp:lastModifiedBy>
  <cp:revision>3</cp:revision>
  <cp:lastPrinted>2017-07-31T15:50:00Z</cp:lastPrinted>
  <dcterms:created xsi:type="dcterms:W3CDTF">2017-07-31T18:27:00Z</dcterms:created>
  <dcterms:modified xsi:type="dcterms:W3CDTF">2017-07-31T18:33:00Z</dcterms:modified>
</cp:coreProperties>
</file>