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  <w:lang w:val="es-DO" w:eastAsia="es-D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104140</wp:posOffset>
            </wp:positionV>
            <wp:extent cx="552450" cy="581025"/>
            <wp:effectExtent l="19050" t="0" r="0" b="0"/>
            <wp:wrapTight wrapText="bothSides">
              <wp:wrapPolygon edited="0">
                <wp:start x="-745" y="0"/>
                <wp:lineTo x="-745" y="21246"/>
                <wp:lineTo x="21600" y="21246"/>
                <wp:lineTo x="21600" y="0"/>
                <wp:lineTo x="-74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79645E">
        <w:rPr>
          <w:rFonts w:ascii="Times New Roman" w:hAnsi="Times New Roman" w:cs="Times New Roman"/>
          <w:b/>
          <w:i/>
          <w:sz w:val="24"/>
          <w:szCs w:val="24"/>
          <w:lang w:val="es-ES"/>
        </w:rPr>
        <w:t>RIMAS NETAS COBRADAS DE JUL</w:t>
      </w:r>
      <w:r w:rsidR="00934A59">
        <w:rPr>
          <w:rFonts w:ascii="Times New Roman" w:hAnsi="Times New Roman" w:cs="Times New Roman"/>
          <w:b/>
          <w:i/>
          <w:sz w:val="24"/>
          <w:szCs w:val="24"/>
          <w:lang w:val="es-ES"/>
        </w:rPr>
        <w:t>IO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7C15E1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2017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753930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7F2063">
        <w:rPr>
          <w:rFonts w:ascii="Times New Roman" w:hAnsi="Times New Roman" w:cs="Times New Roman"/>
          <w:sz w:val="24"/>
          <w:szCs w:val="24"/>
          <w:lang w:val="es-ES"/>
        </w:rPr>
        <w:t>Jul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io</w:t>
      </w:r>
      <w:r w:rsidR="00021EE1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25804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934A59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184,455,568</w:t>
      </w:r>
      <w:proofErr w:type="gramEnd"/>
      <w:r w:rsidR="00753930"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millones teniendo un crecimiento absoluto de RD$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863,732,527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 xml:space="preserve">millones y uno relativo de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26.01</w:t>
      </w:r>
      <w:r w:rsidRPr="00753930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04519A" w:rsidRDefault="00753930" w:rsidP="000A4C8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4519A">
        <w:rPr>
          <w:rFonts w:ascii="Times New Roman" w:hAnsi="Times New Roman" w:cs="Times New Roman"/>
          <w:sz w:val="24"/>
          <w:szCs w:val="24"/>
          <w:lang w:val="es-ES"/>
        </w:rPr>
        <w:t>Este mes, en comparación al 201</w:t>
      </w:r>
      <w:r w:rsidR="00756D3D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04519A">
        <w:rPr>
          <w:rFonts w:ascii="Times New Roman" w:hAnsi="Times New Roman" w:cs="Times New Roman"/>
          <w:sz w:val="24"/>
          <w:szCs w:val="24"/>
          <w:lang w:val="es-ES"/>
        </w:rPr>
        <w:t>ramos de mayor crecimiento son: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331BB">
        <w:rPr>
          <w:rFonts w:ascii="Times New Roman" w:hAnsi="Times New Roman" w:cs="Times New Roman"/>
          <w:sz w:val="24"/>
          <w:szCs w:val="24"/>
          <w:lang w:val="es-ES"/>
        </w:rPr>
        <w:t>Salud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123.05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 xml:space="preserve">;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Fianzas, 42.17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D14DAD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Agrícola y Pecuario</w:t>
      </w:r>
      <w:r w:rsidR="001C797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40.21</w:t>
      </w:r>
      <w:r w:rsidR="001C797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0A4C84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>Los ra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>mos de mayor participación son: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 xml:space="preserve"> Vehículos de Motor,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25.47</w:t>
      </w:r>
      <w:r w:rsidR="00934A59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6B197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4519A" w:rsidRPr="0004519A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24.46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704DA2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992B2D">
        <w:rPr>
          <w:rFonts w:ascii="Times New Roman" w:hAnsi="Times New Roman" w:cs="Times New Roman"/>
          <w:sz w:val="24"/>
          <w:szCs w:val="24"/>
          <w:lang w:val="es-ES"/>
        </w:rPr>
        <w:t xml:space="preserve">Salud,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22.32</w:t>
      </w:r>
      <w:r w:rsidR="001E4CFD" w:rsidRPr="0004519A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19280E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474EB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35.64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855CDA">
        <w:rPr>
          <w:rFonts w:ascii="Times New Roman" w:hAnsi="Times New Roman" w:cs="Times New Roman"/>
          <w:sz w:val="24"/>
          <w:szCs w:val="24"/>
          <w:lang w:val="es-ES"/>
        </w:rPr>
        <w:t>1</w:t>
      </w:r>
      <w:proofErr w:type="gramStart"/>
      <w:r w:rsidR="00926B46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491,438,314</w:t>
      </w:r>
      <w:proofErr w:type="gramEnd"/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 xml:space="preserve"> 100.00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1474EB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2B2E4F">
        <w:rPr>
          <w:rFonts w:ascii="Times New Roman" w:hAnsi="Times New Roman" w:cs="Times New Roman"/>
          <w:sz w:val="24"/>
          <w:szCs w:val="24"/>
          <w:lang w:val="es-ES"/>
        </w:rPr>
        <w:t>4</w:t>
      </w:r>
      <w:proofErr w:type="gramStart"/>
      <w:r w:rsidR="002B2E4F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184,455,568</w:t>
      </w:r>
      <w:proofErr w:type="gramEnd"/>
      <w:r w:rsidR="00722FC0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64.36</w:t>
      </w:r>
      <w:r w:rsidRPr="001474EB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3550D4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3550D4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19280E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D3E00" w:rsidRPr="000D3E00" w:rsidRDefault="00A52382" w:rsidP="000D3E0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52382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877,4</w:t>
      </w:r>
      <w:r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A52382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233173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crecimiento comparativo de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14,0</w:t>
      </w:r>
      <w:r w:rsidR="00841CC5">
        <w:rPr>
          <w:rFonts w:ascii="Times New Roman" w:hAnsi="Times New Roman" w:cs="Times New Roman"/>
          <w:sz w:val="24"/>
          <w:szCs w:val="24"/>
          <w:lang w:val="es-ES"/>
        </w:rPr>
        <w:t xml:space="preserve">%, lo que representa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20.97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 xml:space="preserve">Seguros Reservas, </w:t>
      </w:r>
      <w:r w:rsidR="00690C89" w:rsidRPr="00A52382">
        <w:rPr>
          <w:rFonts w:ascii="Times New Roman" w:hAnsi="Times New Roman" w:cs="Times New Roman"/>
          <w:sz w:val="24"/>
          <w:szCs w:val="24"/>
          <w:lang w:val="es-ES"/>
        </w:rPr>
        <w:t>S.A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.,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 xml:space="preserve">ocupa el segundo puesto con un crecimiento de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9.62</w:t>
      </w:r>
      <w:r w:rsidR="001E4CFD" w:rsidRPr="00A5238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680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,9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16.27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>%,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4633">
        <w:rPr>
          <w:rFonts w:ascii="Times New Roman" w:hAnsi="Times New Roman" w:cs="Times New Roman"/>
          <w:sz w:val="24"/>
          <w:szCs w:val="24"/>
          <w:lang w:val="es-ES"/>
        </w:rPr>
        <w:t>Mapfre BHD Seguros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S.A.,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548,0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crece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7.05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tiene una participación de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13.10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9116F7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ocupa el cuarto puesto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0D3E0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534.11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542.2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12.96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>La Colonial de Seguros</w:t>
      </w:r>
      <w:r w:rsidR="009963B0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está en el quinto lugar con un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11.45</w:t>
      </w:r>
      <w:r w:rsidR="008F69EA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319,6</w:t>
      </w:r>
      <w:r w:rsidR="00926B4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79645E">
        <w:rPr>
          <w:rFonts w:ascii="Times New Roman" w:hAnsi="Times New Roman" w:cs="Times New Roman"/>
          <w:sz w:val="24"/>
          <w:szCs w:val="24"/>
          <w:lang w:val="es-ES"/>
        </w:rPr>
        <w:t>7.64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</w:p>
    <w:p w:rsidR="001E4CFD" w:rsidRPr="00C57802" w:rsidRDefault="008A2B6F" w:rsidP="00554C3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13338">
        <w:rPr>
          <w:rFonts w:ascii="Times New Roman" w:hAnsi="Times New Roman" w:cs="Times New Roman"/>
          <w:sz w:val="24"/>
          <w:szCs w:val="24"/>
          <w:lang w:val="es-ES"/>
        </w:rPr>
        <w:lastRenderedPageBreak/>
        <w:t>Seguros</w:t>
      </w:r>
      <w:r w:rsidR="00554C3D">
        <w:rPr>
          <w:rFonts w:ascii="Times New Roman" w:hAnsi="Times New Roman" w:cs="Times New Roman"/>
          <w:sz w:val="24"/>
          <w:szCs w:val="24"/>
          <w:lang w:val="es-ES"/>
        </w:rPr>
        <w:t xml:space="preserve"> Sura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sexto lugar, su monto es RD$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267,1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11.20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6.38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943AB1" w:rsidRPr="00321891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C57802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o, tiene un crecimiento de 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55.84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146,1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90C89">
        <w:rPr>
          <w:rFonts w:ascii="Times New Roman" w:hAnsi="Times New Roman" w:cs="Times New Roman"/>
          <w:sz w:val="24"/>
          <w:szCs w:val="24"/>
          <w:lang w:val="es-ES"/>
        </w:rPr>
        <w:t xml:space="preserve">y participación 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3.49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357692" w:rsidRPr="00321891">
        <w:rPr>
          <w:rFonts w:ascii="Times New Roman" w:hAnsi="Times New Roman" w:cs="Times New Roman"/>
          <w:sz w:val="24"/>
          <w:szCs w:val="24"/>
          <w:lang w:val="es-ES"/>
        </w:rPr>
        <w:t>Scotia</w:t>
      </w:r>
      <w:proofErr w:type="spellEnd"/>
      <w:r w:rsidR="00357692" w:rsidRPr="00321891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, S.A</w:t>
      </w:r>
      <w:r w:rsidR="008C3835" w:rsidRPr="00C57802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F9032F">
        <w:rPr>
          <w:rFonts w:ascii="Times New Roman" w:hAnsi="Times New Roman" w:cs="Times New Roman"/>
          <w:sz w:val="24"/>
          <w:szCs w:val="24"/>
          <w:lang w:val="es-ES"/>
        </w:rPr>
        <w:t>11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5,9</w:t>
      </w:r>
      <w:r w:rsidR="00EE6AF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7A03F8">
        <w:rPr>
          <w:rFonts w:ascii="Times New Roman" w:hAnsi="Times New Roman" w:cs="Times New Roman"/>
          <w:sz w:val="24"/>
          <w:szCs w:val="24"/>
          <w:lang w:val="es-ES"/>
        </w:rPr>
        <w:t>9.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7A03F8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2.77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692" w:rsidRP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692" w:rsidRPr="001E0D8D">
        <w:rPr>
          <w:rFonts w:ascii="Times New Roman" w:hAnsi="Times New Roman" w:cs="Times New Roman"/>
          <w:sz w:val="24"/>
          <w:szCs w:val="24"/>
          <w:lang w:val="es-ES"/>
        </w:rPr>
        <w:t>General de Seguros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, S.A.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noveno lugar, tiene un crecimiento de 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2.34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>%, cuyo monto es RD$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113,9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C57802" w:rsidRPr="00C57802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35769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La Monumental de Seguros</w:t>
      </w:r>
      <w:r w:rsidR="00CD648A" w:rsidRPr="00C57802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75,0</w:t>
      </w:r>
      <w:r w:rsidR="00C466EB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 obtiene un crecimiento de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5.29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1.79</w:t>
      </w:r>
      <w:r w:rsidR="001E4CFD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% del mercado. 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Estas diez compañías controlan el 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88.09</w:t>
      </w:r>
      <w:r w:rsidR="001E4CFD" w:rsidRPr="0040625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F63206" w:rsidRDefault="00F63206" w:rsidP="00F6320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ento n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otable en sus primas son: 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Seguros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A244C6">
        <w:rPr>
          <w:rFonts w:ascii="Times New Roman" w:hAnsi="Times New Roman" w:cs="Times New Roman"/>
          <w:sz w:val="24"/>
          <w:szCs w:val="24"/>
          <w:lang w:val="es-ES"/>
        </w:rPr>
        <w:t>Ademi</w:t>
      </w:r>
      <w:proofErr w:type="spellEnd"/>
      <w:r w:rsidR="00A11DB0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4,034.86</w:t>
      </w:r>
      <w:r w:rsidR="00A11DB0"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Humano Seguros, S.A, 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534.11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>%,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125446">
        <w:rPr>
          <w:rFonts w:ascii="Times New Roman" w:hAnsi="Times New Roman" w:cs="Times New Roman"/>
          <w:sz w:val="24"/>
          <w:szCs w:val="24"/>
          <w:lang w:val="es-ES"/>
        </w:rPr>
        <w:t>Atlántica</w:t>
      </w:r>
      <w:r w:rsidR="00A11DB0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Pr="004238BD">
        <w:rPr>
          <w:rFonts w:ascii="Times New Roman" w:hAnsi="Times New Roman" w:cs="Times New Roman"/>
          <w:sz w:val="24"/>
          <w:szCs w:val="24"/>
          <w:lang w:val="es-ES"/>
        </w:rPr>
        <w:t xml:space="preserve">, S.A. 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116.05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4238B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4238BD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9D75A9" w:rsidRDefault="00DD2B19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A244C6">
        <w:rPr>
          <w:rFonts w:ascii="Times New Roman" w:hAnsi="Times New Roman" w:cs="Times New Roman"/>
          <w:b/>
          <w:i/>
          <w:sz w:val="24"/>
          <w:szCs w:val="24"/>
          <w:lang w:val="es-ES"/>
        </w:rPr>
        <w:t>JUL</w:t>
      </w:r>
      <w:r w:rsidR="00125446">
        <w:rPr>
          <w:rFonts w:ascii="Times New Roman" w:hAnsi="Times New Roman" w:cs="Times New Roman"/>
          <w:b/>
          <w:i/>
          <w:sz w:val="24"/>
          <w:szCs w:val="24"/>
          <w:lang w:val="es-ES"/>
        </w:rPr>
        <w:t>I</w:t>
      </w:r>
      <w:r w:rsidR="006B1973">
        <w:rPr>
          <w:rFonts w:ascii="Times New Roman" w:hAnsi="Times New Roman" w:cs="Times New Roman"/>
          <w:b/>
          <w:i/>
          <w:sz w:val="24"/>
          <w:szCs w:val="24"/>
          <w:lang w:val="es-ES"/>
        </w:rPr>
        <w:t>O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2017</w:t>
      </w:r>
    </w:p>
    <w:p w:rsidR="002E4B35" w:rsidRPr="009D75A9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as ascienden a RD$</w:t>
      </w:r>
      <w:r w:rsidR="00E535AE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8</w:t>
      </w:r>
      <w:proofErr w:type="gramStart"/>
      <w:r w:rsidR="00A244C6">
        <w:rPr>
          <w:rFonts w:ascii="Times New Roman" w:hAnsi="Times New Roman" w:cs="Times New Roman"/>
          <w:sz w:val="24"/>
          <w:szCs w:val="24"/>
          <w:lang w:val="es-ES"/>
        </w:rPr>
        <w:t>,000,301,980</w:t>
      </w:r>
      <w:proofErr w:type="gramEnd"/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millones teniendo un increme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>nto absoluto de RD$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5,260,236,922</w:t>
      </w:r>
      <w:r w:rsidR="002427E0">
        <w:rPr>
          <w:rFonts w:ascii="Times New Roman" w:hAnsi="Times New Roman" w:cs="Times New Roman"/>
          <w:sz w:val="24"/>
          <w:szCs w:val="24"/>
          <w:lang w:val="es-ES"/>
        </w:rPr>
        <w:t xml:space="preserve"> y uno relativo </w:t>
      </w:r>
      <w:r w:rsidR="00BC5FE0">
        <w:rPr>
          <w:rFonts w:ascii="Times New Roman" w:hAnsi="Times New Roman" w:cs="Times New Roman"/>
          <w:sz w:val="24"/>
          <w:szCs w:val="24"/>
          <w:lang w:val="es-ES"/>
        </w:rPr>
        <w:t xml:space="preserve">de 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23.13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B86E15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AE4803">
        <w:rPr>
          <w:rFonts w:ascii="Times New Roman" w:hAnsi="Times New Roman" w:cs="Times New Roman"/>
          <w:sz w:val="24"/>
          <w:szCs w:val="24"/>
          <w:lang w:val="es-ES"/>
        </w:rPr>
        <w:t xml:space="preserve">Salud 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147.18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 xml:space="preserve">Agrícola y Pecuario 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49.43</w:t>
      </w:r>
      <w:r w:rsidR="00F63206">
        <w:rPr>
          <w:rFonts w:ascii="Times New Roman" w:hAnsi="Times New Roman" w:cs="Times New Roman"/>
          <w:sz w:val="24"/>
          <w:szCs w:val="24"/>
          <w:lang w:val="es-ES"/>
        </w:rPr>
        <w:t>%.</w:t>
      </w:r>
      <w:r w:rsidR="006850EA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B61509">
        <w:rPr>
          <w:rFonts w:ascii="Times New Roman" w:hAnsi="Times New Roman" w:cs="Times New Roman"/>
          <w:sz w:val="24"/>
          <w:szCs w:val="24"/>
          <w:lang w:val="es-ES"/>
        </w:rPr>
        <w:t>Vehículos de Motor 2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7.44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%  e Incendio y Aliados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25.74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19280E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D75A9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>on: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 Seguros </w:t>
      </w:r>
      <w:proofErr w:type="spellStart"/>
      <w:r w:rsidR="00A244C6">
        <w:rPr>
          <w:rFonts w:ascii="Times New Roman" w:hAnsi="Times New Roman" w:cs="Times New Roman"/>
          <w:sz w:val="24"/>
          <w:szCs w:val="24"/>
          <w:lang w:val="es-ES"/>
        </w:rPr>
        <w:t>Ademi</w:t>
      </w:r>
      <w:proofErr w:type="spellEnd"/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471D8D">
        <w:rPr>
          <w:rFonts w:ascii="Times New Roman" w:hAnsi="Times New Roman" w:cs="Times New Roman"/>
          <w:sz w:val="24"/>
          <w:szCs w:val="24"/>
          <w:lang w:val="es-ES"/>
        </w:rPr>
        <w:t>29,641.89%,</w:t>
      </w:r>
      <w:r w:rsidR="009D75A9" w:rsidRPr="009D75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038BC">
        <w:rPr>
          <w:rFonts w:ascii="Times New Roman" w:hAnsi="Times New Roman" w:cs="Times New Roman"/>
          <w:sz w:val="24"/>
          <w:szCs w:val="24"/>
          <w:lang w:val="es-ES"/>
        </w:rPr>
        <w:t>Humano Seguros</w:t>
      </w:r>
      <w:r w:rsidR="00786562">
        <w:rPr>
          <w:rFonts w:ascii="Times New Roman" w:hAnsi="Times New Roman" w:cs="Times New Roman"/>
          <w:sz w:val="24"/>
          <w:szCs w:val="24"/>
          <w:lang w:val="es-ES"/>
        </w:rPr>
        <w:t xml:space="preserve">, S.A, </w:t>
      </w:r>
      <w:r w:rsidR="00471D8D">
        <w:rPr>
          <w:rFonts w:ascii="Times New Roman" w:hAnsi="Times New Roman" w:cs="Times New Roman"/>
          <w:sz w:val="24"/>
          <w:szCs w:val="24"/>
          <w:lang w:val="es-ES"/>
        </w:rPr>
        <w:t>872.53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 xml:space="preserve">%, y </w:t>
      </w:r>
      <w:r w:rsidR="0001431E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D61F3">
        <w:rPr>
          <w:rFonts w:ascii="Times New Roman" w:hAnsi="Times New Roman" w:cs="Times New Roman"/>
          <w:sz w:val="24"/>
          <w:szCs w:val="24"/>
          <w:lang w:val="es-ES"/>
        </w:rPr>
        <w:t>Atrio Seguros</w:t>
      </w:r>
      <w:r w:rsidR="00786562" w:rsidRPr="00C57802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471D8D">
        <w:rPr>
          <w:rFonts w:ascii="Times New Roman" w:hAnsi="Times New Roman" w:cs="Times New Roman"/>
          <w:sz w:val="24"/>
          <w:szCs w:val="24"/>
          <w:lang w:val="es-ES"/>
        </w:rPr>
        <w:t>265.09</w:t>
      </w:r>
      <w:r w:rsidRPr="009D75A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A244C6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1431E"/>
    <w:rsid w:val="00021EE1"/>
    <w:rsid w:val="0004519A"/>
    <w:rsid w:val="00080BAB"/>
    <w:rsid w:val="000902F7"/>
    <w:rsid w:val="00095C6B"/>
    <w:rsid w:val="000A4C84"/>
    <w:rsid w:val="000D3E00"/>
    <w:rsid w:val="00117796"/>
    <w:rsid w:val="00125446"/>
    <w:rsid w:val="001474EB"/>
    <w:rsid w:val="00166B5E"/>
    <w:rsid w:val="0019280E"/>
    <w:rsid w:val="001C7970"/>
    <w:rsid w:val="001E4CFD"/>
    <w:rsid w:val="002008CC"/>
    <w:rsid w:val="0020657E"/>
    <w:rsid w:val="00233173"/>
    <w:rsid w:val="002427E0"/>
    <w:rsid w:val="00255232"/>
    <w:rsid w:val="00274650"/>
    <w:rsid w:val="002A2DE5"/>
    <w:rsid w:val="002B2E4F"/>
    <w:rsid w:val="002C39C8"/>
    <w:rsid w:val="002E4B35"/>
    <w:rsid w:val="002F1CF3"/>
    <w:rsid w:val="002F593A"/>
    <w:rsid w:val="00322ED9"/>
    <w:rsid w:val="003550D4"/>
    <w:rsid w:val="00357692"/>
    <w:rsid w:val="003A14E8"/>
    <w:rsid w:val="003A3198"/>
    <w:rsid w:val="003B4B55"/>
    <w:rsid w:val="003B6948"/>
    <w:rsid w:val="0040625D"/>
    <w:rsid w:val="004238BD"/>
    <w:rsid w:val="00425804"/>
    <w:rsid w:val="00440286"/>
    <w:rsid w:val="0045283C"/>
    <w:rsid w:val="00471D8D"/>
    <w:rsid w:val="00490830"/>
    <w:rsid w:val="004D680E"/>
    <w:rsid w:val="004E4ACC"/>
    <w:rsid w:val="004E7626"/>
    <w:rsid w:val="0052383E"/>
    <w:rsid w:val="00554C3D"/>
    <w:rsid w:val="00560234"/>
    <w:rsid w:val="005661F2"/>
    <w:rsid w:val="00574724"/>
    <w:rsid w:val="005A54AF"/>
    <w:rsid w:val="005C22EB"/>
    <w:rsid w:val="005F57BF"/>
    <w:rsid w:val="0061351A"/>
    <w:rsid w:val="00631572"/>
    <w:rsid w:val="0067719F"/>
    <w:rsid w:val="00680AE2"/>
    <w:rsid w:val="006850EA"/>
    <w:rsid w:val="00690C89"/>
    <w:rsid w:val="006B1973"/>
    <w:rsid w:val="006B73FB"/>
    <w:rsid w:val="006C63E6"/>
    <w:rsid w:val="006D53C2"/>
    <w:rsid w:val="006F1F9B"/>
    <w:rsid w:val="00704DA2"/>
    <w:rsid w:val="00722FC0"/>
    <w:rsid w:val="00732888"/>
    <w:rsid w:val="00753930"/>
    <w:rsid w:val="00756D3D"/>
    <w:rsid w:val="007831FF"/>
    <w:rsid w:val="00786562"/>
    <w:rsid w:val="007876E4"/>
    <w:rsid w:val="0079645E"/>
    <w:rsid w:val="007975BE"/>
    <w:rsid w:val="007A03F8"/>
    <w:rsid w:val="007A2CF5"/>
    <w:rsid w:val="007B4AC5"/>
    <w:rsid w:val="007B5F59"/>
    <w:rsid w:val="007C15E1"/>
    <w:rsid w:val="007D0F31"/>
    <w:rsid w:val="007F2063"/>
    <w:rsid w:val="008331BB"/>
    <w:rsid w:val="00841CC5"/>
    <w:rsid w:val="00855CDA"/>
    <w:rsid w:val="008A2B6F"/>
    <w:rsid w:val="008B0656"/>
    <w:rsid w:val="008C3835"/>
    <w:rsid w:val="008D22E1"/>
    <w:rsid w:val="008D61F3"/>
    <w:rsid w:val="008F69EA"/>
    <w:rsid w:val="009116F7"/>
    <w:rsid w:val="00912A66"/>
    <w:rsid w:val="00926B46"/>
    <w:rsid w:val="00934A59"/>
    <w:rsid w:val="00943AB1"/>
    <w:rsid w:val="0098616C"/>
    <w:rsid w:val="00992B2D"/>
    <w:rsid w:val="009963B0"/>
    <w:rsid w:val="009D75A9"/>
    <w:rsid w:val="00A1162F"/>
    <w:rsid w:val="00A11DB0"/>
    <w:rsid w:val="00A14633"/>
    <w:rsid w:val="00A244C6"/>
    <w:rsid w:val="00A52382"/>
    <w:rsid w:val="00A83BD0"/>
    <w:rsid w:val="00A83C85"/>
    <w:rsid w:val="00A90B02"/>
    <w:rsid w:val="00A95762"/>
    <w:rsid w:val="00AE4803"/>
    <w:rsid w:val="00AF0223"/>
    <w:rsid w:val="00B1008B"/>
    <w:rsid w:val="00B44C5C"/>
    <w:rsid w:val="00B61509"/>
    <w:rsid w:val="00B86E15"/>
    <w:rsid w:val="00BC2A4C"/>
    <w:rsid w:val="00BC349A"/>
    <w:rsid w:val="00BC5FE0"/>
    <w:rsid w:val="00BC6514"/>
    <w:rsid w:val="00BD247A"/>
    <w:rsid w:val="00C01AB5"/>
    <w:rsid w:val="00C038BC"/>
    <w:rsid w:val="00C039FA"/>
    <w:rsid w:val="00C054C6"/>
    <w:rsid w:val="00C17EE1"/>
    <w:rsid w:val="00C35CF8"/>
    <w:rsid w:val="00C466EB"/>
    <w:rsid w:val="00C57802"/>
    <w:rsid w:val="00CA0552"/>
    <w:rsid w:val="00CC0F93"/>
    <w:rsid w:val="00CD007F"/>
    <w:rsid w:val="00CD648A"/>
    <w:rsid w:val="00D14DAD"/>
    <w:rsid w:val="00D56339"/>
    <w:rsid w:val="00D624E7"/>
    <w:rsid w:val="00D6357E"/>
    <w:rsid w:val="00DC7685"/>
    <w:rsid w:val="00DD26C1"/>
    <w:rsid w:val="00DD2B19"/>
    <w:rsid w:val="00DD35A1"/>
    <w:rsid w:val="00DE3FB9"/>
    <w:rsid w:val="00DE466C"/>
    <w:rsid w:val="00E20996"/>
    <w:rsid w:val="00E26702"/>
    <w:rsid w:val="00E535AE"/>
    <w:rsid w:val="00E75A25"/>
    <w:rsid w:val="00E97EE4"/>
    <w:rsid w:val="00EB6325"/>
    <w:rsid w:val="00EE6AFE"/>
    <w:rsid w:val="00EF14D0"/>
    <w:rsid w:val="00EF43A8"/>
    <w:rsid w:val="00EF5388"/>
    <w:rsid w:val="00F46860"/>
    <w:rsid w:val="00F46CE3"/>
    <w:rsid w:val="00F63206"/>
    <w:rsid w:val="00F6629B"/>
    <w:rsid w:val="00F9032F"/>
    <w:rsid w:val="00F9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480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jfont</cp:lastModifiedBy>
  <cp:revision>7</cp:revision>
  <cp:lastPrinted>2017-08-31T14:05:00Z</cp:lastPrinted>
  <dcterms:created xsi:type="dcterms:W3CDTF">2017-07-31T18:27:00Z</dcterms:created>
  <dcterms:modified xsi:type="dcterms:W3CDTF">2017-08-31T14:17:00Z</dcterms:modified>
</cp:coreProperties>
</file>