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0F0686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ENERO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DB0497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BE3C3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E3C38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Cobradas a</w:t>
      </w:r>
      <w:r w:rsidR="000F0686" w:rsidRPr="00BE3C38">
        <w:rPr>
          <w:rFonts w:ascii="Times New Roman" w:hAnsi="Times New Roman" w:cs="Times New Roman"/>
          <w:sz w:val="24"/>
          <w:szCs w:val="24"/>
          <w:lang w:val="es-ES"/>
        </w:rPr>
        <w:t>scienden en Enero</w:t>
      </w:r>
      <w:r w:rsidR="006C63E6" w:rsidRPr="00BE3C3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a RD$2</w:t>
      </w:r>
      <w:proofErr w:type="gramStart"/>
      <w:r w:rsidR="00DB0497">
        <w:rPr>
          <w:rFonts w:ascii="Times New Roman" w:hAnsi="Times New Roman" w:cs="Times New Roman"/>
          <w:sz w:val="24"/>
          <w:szCs w:val="24"/>
          <w:lang w:val="es-ES"/>
        </w:rPr>
        <w:t>,936,9</w:t>
      </w:r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4,891</w:t>
      </w:r>
      <w:proofErr w:type="gramEnd"/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E3C38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 xml:space="preserve"> 601,</w:t>
      </w:r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>05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 xml:space="preserve">4,817 millones y uno relativo de </w:t>
      </w:r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DB0497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BE3C38" w:rsidRPr="00BE3C38">
        <w:rPr>
          <w:rFonts w:ascii="Times New Roman" w:hAnsi="Times New Roman" w:cs="Times New Roman"/>
          <w:sz w:val="24"/>
          <w:szCs w:val="24"/>
          <w:lang w:val="es-ES"/>
        </w:rPr>
        <w:t>.73</w:t>
      </w:r>
      <w:r w:rsidRPr="00BE3C38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440E1" w:rsidRDefault="00786327" w:rsidP="003440E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010D18">
        <w:rPr>
          <w:rFonts w:ascii="Times New Roman" w:hAnsi="Times New Roman" w:cs="Times New Roman"/>
          <w:sz w:val="24"/>
          <w:szCs w:val="24"/>
          <w:lang w:val="es-ES"/>
        </w:rPr>
        <w:t>Naves Marítimas y Aéreas, 212.17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440E1" w:rsidRPr="003440E1">
        <w:rPr>
          <w:rFonts w:ascii="Times New Roman" w:hAnsi="Times New Roman" w:cs="Times New Roman"/>
          <w:sz w:val="24"/>
          <w:szCs w:val="24"/>
          <w:lang w:val="es-DO"/>
        </w:rPr>
        <w:t xml:space="preserve">; </w:t>
      </w:r>
      <w:r w:rsidR="00010D18" w:rsidRPr="003440E1">
        <w:rPr>
          <w:rFonts w:ascii="Times New Roman" w:hAnsi="Times New Roman" w:cs="Times New Roman"/>
          <w:sz w:val="24"/>
          <w:szCs w:val="24"/>
          <w:lang w:val="es-ES"/>
        </w:rPr>
        <w:t>Incendios y Aliados</w:t>
      </w:r>
      <w:r w:rsidR="00010D18">
        <w:rPr>
          <w:rFonts w:ascii="Times New Roman" w:hAnsi="Times New Roman" w:cs="Times New Roman"/>
          <w:sz w:val="24"/>
          <w:szCs w:val="24"/>
          <w:lang w:val="es-DO"/>
        </w:rPr>
        <w:t>, 82.92</w:t>
      </w:r>
      <w:r w:rsidR="003440E1" w:rsidRPr="003440E1">
        <w:rPr>
          <w:rFonts w:ascii="Times New Roman" w:hAnsi="Times New Roman" w:cs="Times New Roman"/>
          <w:sz w:val="24"/>
          <w:szCs w:val="24"/>
          <w:lang w:val="es-DO"/>
        </w:rPr>
        <w:t xml:space="preserve">% y </w:t>
      </w:r>
      <w:r w:rsidR="00231A80">
        <w:rPr>
          <w:rFonts w:ascii="Times New Roman" w:hAnsi="Times New Roman" w:cs="Times New Roman"/>
          <w:sz w:val="24"/>
          <w:szCs w:val="24"/>
          <w:lang w:val="es-ES"/>
        </w:rPr>
        <w:t>Accidentes Personales, 78.56</w:t>
      </w:r>
      <w:r w:rsidR="000A4C84" w:rsidRPr="003440E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>. Los</w:t>
      </w:r>
      <w:r w:rsidR="001E4CFD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ramos de mayor participación son: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31A80" w:rsidRPr="003440E1">
        <w:rPr>
          <w:rFonts w:ascii="Times New Roman" w:hAnsi="Times New Roman" w:cs="Times New Roman"/>
          <w:sz w:val="24"/>
          <w:szCs w:val="24"/>
          <w:lang w:val="es-ES"/>
        </w:rPr>
        <w:t>Incendios y Aliados</w:t>
      </w:r>
      <w:r w:rsidR="00231A80">
        <w:rPr>
          <w:rFonts w:ascii="Times New Roman" w:hAnsi="Times New Roman" w:cs="Times New Roman"/>
          <w:sz w:val="24"/>
          <w:szCs w:val="24"/>
          <w:lang w:val="es-ES"/>
        </w:rPr>
        <w:t>, 34.12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231A80">
        <w:rPr>
          <w:rFonts w:ascii="Times New Roman" w:hAnsi="Times New Roman" w:cs="Times New Roman"/>
          <w:sz w:val="24"/>
          <w:szCs w:val="24"/>
          <w:lang w:val="es-ES"/>
        </w:rPr>
        <w:t>Vehículos de Motor, 29.98</w:t>
      </w:r>
      <w:r w:rsidR="000A4C84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231A80">
        <w:rPr>
          <w:rFonts w:ascii="Times New Roman" w:hAnsi="Times New Roman" w:cs="Times New Roman"/>
          <w:sz w:val="24"/>
          <w:szCs w:val="24"/>
          <w:lang w:val="es-ES"/>
        </w:rPr>
        <w:t>y Vida Colectivo, 14.94</w:t>
      </w:r>
      <w:r w:rsidR="001E4CFD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3440E1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3440E1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20.37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598</w:t>
      </w:r>
      <w:proofErr w:type="gramStart"/>
      <w:r w:rsidR="008717AB">
        <w:rPr>
          <w:rFonts w:ascii="Times New Roman" w:hAnsi="Times New Roman" w:cs="Times New Roman"/>
          <w:sz w:val="24"/>
          <w:szCs w:val="24"/>
          <w:lang w:val="es-ES"/>
        </w:rPr>
        <w:t>,294,769</w:t>
      </w:r>
      <w:proofErr w:type="gramEnd"/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 xml:space="preserve"> 99.98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3440E1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F46CE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ascienden a RD$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2</w:t>
      </w:r>
      <w:proofErr w:type="gramStart"/>
      <w:r w:rsidR="008717AB">
        <w:rPr>
          <w:rFonts w:ascii="Times New Roman" w:hAnsi="Times New Roman" w:cs="Times New Roman"/>
          <w:sz w:val="24"/>
          <w:szCs w:val="24"/>
          <w:lang w:val="es-ES"/>
        </w:rPr>
        <w:t>,936,9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4,891</w:t>
      </w:r>
      <w:proofErr w:type="gramEnd"/>
      <w:r w:rsidR="00722FC0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3440E1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3440E1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8717AB">
        <w:rPr>
          <w:rFonts w:ascii="Times New Roman" w:hAnsi="Times New Roman" w:cs="Times New Roman"/>
          <w:sz w:val="24"/>
          <w:szCs w:val="24"/>
          <w:lang w:val="es-ES"/>
        </w:rPr>
        <w:t>79.63</w:t>
      </w:r>
      <w:r w:rsidRPr="003440E1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440E1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440E1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321891" w:rsidRDefault="00375F60" w:rsidP="0032189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75F6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S.A. </w:t>
      </w:r>
      <w:r w:rsidR="00EF14D0" w:rsidRPr="00375F60">
        <w:rPr>
          <w:rFonts w:ascii="Times New Roman" w:hAnsi="Times New Roman" w:cs="Times New Roman"/>
          <w:sz w:val="24"/>
          <w:szCs w:val="24"/>
          <w:lang w:val="es-ES"/>
        </w:rPr>
        <w:t>alcanza un monto de RD$</w:t>
      </w:r>
      <w:r w:rsidR="00C33822">
        <w:rPr>
          <w:rFonts w:ascii="Times New Roman" w:hAnsi="Times New Roman" w:cs="Times New Roman"/>
          <w:sz w:val="24"/>
          <w:szCs w:val="24"/>
          <w:lang w:val="es-ES"/>
        </w:rPr>
        <w:t>948,1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375F6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7528A">
        <w:rPr>
          <w:rFonts w:ascii="Times New Roman" w:hAnsi="Times New Roman" w:cs="Times New Roman"/>
          <w:sz w:val="24"/>
          <w:szCs w:val="24"/>
          <w:lang w:val="es-ES"/>
        </w:rPr>
        <w:t>crecimiento comparativo de 82.25%, lo que representa 32.28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>%; Seguros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75F6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, S.A. ocupa el segundo puesto con un crecimiento de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653C63">
        <w:rPr>
          <w:rFonts w:ascii="Times New Roman" w:hAnsi="Times New Roman" w:cs="Times New Roman"/>
          <w:sz w:val="24"/>
          <w:szCs w:val="24"/>
          <w:lang w:val="es-ES"/>
        </w:rPr>
        <w:t>0.84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Pr="00375F60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6,9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16.92</w:t>
      </w:r>
      <w:r w:rsidR="001E4CFD" w:rsidRPr="00375F6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F46860" w:rsidRPr="00321891">
        <w:rPr>
          <w:rFonts w:ascii="Times New Roman" w:hAnsi="Times New Roman" w:cs="Times New Roman"/>
          <w:sz w:val="24"/>
          <w:szCs w:val="24"/>
          <w:lang w:val="es-ES"/>
        </w:rPr>
        <w:t>Mapfre BHD de Seguros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, S.A., reporta RD$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354,4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19.22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tiene una participación de 12.07</w:t>
      </w:r>
      <w:r w:rsidR="00321891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6D4B15">
        <w:rPr>
          <w:rFonts w:ascii="Times New Roman" w:hAnsi="Times New Roman" w:cs="Times New Roman"/>
          <w:sz w:val="24"/>
          <w:szCs w:val="24"/>
          <w:lang w:val="es-ES"/>
        </w:rPr>
        <w:t xml:space="preserve">Seguros Sura, S.A. 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ocupa el cuarto pue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 xml:space="preserve">sto con un decrecimiento de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br/>
        <w:t>-2.01%, su monto en primas es RD$253,1 y participación 8.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8F69EA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2.48</w:t>
      </w:r>
      <w:r w:rsidR="008F69EA" w:rsidRPr="0032189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RD$215,7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C91A9C">
        <w:rPr>
          <w:rFonts w:ascii="Times New Roman" w:hAnsi="Times New Roman" w:cs="Times New Roman"/>
          <w:sz w:val="24"/>
          <w:szCs w:val="24"/>
          <w:lang w:val="es-ES"/>
        </w:rPr>
        <w:t>7.34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F0686" w:rsidRDefault="001E0D8D" w:rsidP="00006D4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1E0D8D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General de Seguros, S. A.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95,7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8</w:t>
      </w:r>
      <w:r>
        <w:rPr>
          <w:rFonts w:ascii="Times New Roman" w:hAnsi="Times New Roman" w:cs="Times New Roman"/>
          <w:sz w:val="24"/>
          <w:szCs w:val="24"/>
          <w:lang w:val="es-ES"/>
        </w:rPr>
        <w:t>0.91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3.26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321891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to, tiene un </w:t>
      </w:r>
      <w:r>
        <w:rPr>
          <w:rFonts w:ascii="Times New Roman" w:hAnsi="Times New Roman" w:cs="Times New Roman"/>
          <w:sz w:val="24"/>
          <w:szCs w:val="24"/>
          <w:lang w:val="es-ES"/>
        </w:rPr>
        <w:t>crecimiento de 15.9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>
        <w:rPr>
          <w:rFonts w:ascii="Times New Roman" w:hAnsi="Times New Roman" w:cs="Times New Roman"/>
          <w:sz w:val="24"/>
          <w:szCs w:val="24"/>
          <w:lang w:val="es-ES"/>
        </w:rPr>
        <w:t>94,7 y participación 3.22</w:t>
      </w:r>
      <w:r w:rsidR="00321891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Seguros Pepín, S. A.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68,7</w:t>
      </w:r>
      <w:r w:rsidR="004E7626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>
        <w:rPr>
          <w:rFonts w:ascii="Times New Roman" w:hAnsi="Times New Roman" w:cs="Times New Roman"/>
          <w:sz w:val="24"/>
          <w:szCs w:val="24"/>
          <w:lang w:val="es-ES"/>
        </w:rPr>
        <w:t>5.15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2.34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;  La Monumental de Seguros, S.A., ocupa el noveno lugar, tiene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7.20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68,5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>
        <w:rPr>
          <w:rFonts w:ascii="Times New Roman" w:hAnsi="Times New Roman" w:cs="Times New Roman"/>
          <w:sz w:val="24"/>
          <w:szCs w:val="24"/>
          <w:lang w:val="es-ES"/>
        </w:rPr>
        <w:t>2.33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</w:t>
      </w:r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y Seguros </w:t>
      </w:r>
      <w:proofErr w:type="spellStart"/>
      <w:r w:rsidR="0032189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>, S.A. ocupa el décimo lugar, con un monto de RD$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38,3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obtiene un 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466EB" w:rsidRPr="00321891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 xml:space="preserve"> -31.16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1.30</w:t>
      </w:r>
      <w:r w:rsidR="001E4CFD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BB6115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8D2F9F">
        <w:rPr>
          <w:rFonts w:ascii="Times New Roman" w:hAnsi="Times New Roman" w:cs="Times New Roman"/>
          <w:sz w:val="24"/>
          <w:szCs w:val="24"/>
          <w:lang w:val="es-ES"/>
        </w:rPr>
        <w:t>89.69</w:t>
      </w:r>
      <w:r w:rsidR="001E4CFD" w:rsidRPr="00BB6115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0F0686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A70CF" w:rsidRDefault="001E4CFD" w:rsidP="00BB611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325EB2" w:rsidRPr="0012384F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 xml:space="preserve"> Seguros, S. A.</w:t>
      </w:r>
      <w:r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2384F">
        <w:rPr>
          <w:rFonts w:ascii="Times New Roman" w:hAnsi="Times New Roman" w:cs="Times New Roman"/>
          <w:sz w:val="24"/>
          <w:szCs w:val="24"/>
          <w:lang w:val="es-ES"/>
        </w:rPr>
        <w:t>256.81</w:t>
      </w:r>
      <w:r w:rsidR="0020657E"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>General de Seguros, S. A.</w:t>
      </w:r>
      <w:r w:rsidR="0012384F">
        <w:rPr>
          <w:rFonts w:ascii="Times New Roman" w:hAnsi="Times New Roman" w:cs="Times New Roman"/>
          <w:sz w:val="24"/>
          <w:szCs w:val="24"/>
          <w:lang w:val="es-ES"/>
        </w:rPr>
        <w:t xml:space="preserve"> 180.91</w:t>
      </w:r>
      <w:r w:rsidR="00BB6115"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proofErr w:type="spellStart"/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12384F" w:rsidRPr="0012384F">
        <w:rPr>
          <w:rFonts w:ascii="Times New Roman" w:hAnsi="Times New Roman" w:cs="Times New Roman"/>
          <w:sz w:val="24"/>
          <w:szCs w:val="24"/>
          <w:lang w:val="es-ES"/>
        </w:rPr>
        <w:t xml:space="preserve"> Seguros, S.A.</w:t>
      </w:r>
      <w:r w:rsidR="0012384F">
        <w:rPr>
          <w:rFonts w:ascii="Times New Roman" w:hAnsi="Times New Roman" w:cs="Times New Roman"/>
          <w:sz w:val="24"/>
          <w:szCs w:val="24"/>
          <w:lang w:val="es-ES"/>
        </w:rPr>
        <w:t xml:space="preserve"> 103</w:t>
      </w:r>
      <w:r w:rsidR="000A70CF" w:rsidRPr="000A70CF">
        <w:rPr>
          <w:rFonts w:ascii="Times New Roman" w:hAnsi="Times New Roman" w:cs="Times New Roman"/>
          <w:sz w:val="24"/>
          <w:szCs w:val="24"/>
          <w:lang w:val="es-ES"/>
        </w:rPr>
        <w:t>.91</w:t>
      </w:r>
      <w:r w:rsidRPr="000A70CF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70CF" w:rsidRPr="000A70C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0657E" w:rsidRPr="000A70C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A70CF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0A70CF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0D18"/>
    <w:rsid w:val="00080BAB"/>
    <w:rsid w:val="000902F7"/>
    <w:rsid w:val="00095C6B"/>
    <w:rsid w:val="000A4C84"/>
    <w:rsid w:val="000A70CF"/>
    <w:rsid w:val="000F0686"/>
    <w:rsid w:val="0012384F"/>
    <w:rsid w:val="00166B5E"/>
    <w:rsid w:val="001E0D8D"/>
    <w:rsid w:val="001E4CFD"/>
    <w:rsid w:val="0020657E"/>
    <w:rsid w:val="00231A80"/>
    <w:rsid w:val="00233173"/>
    <w:rsid w:val="00247545"/>
    <w:rsid w:val="00274650"/>
    <w:rsid w:val="002C39C8"/>
    <w:rsid w:val="002E4B35"/>
    <w:rsid w:val="002F1CF3"/>
    <w:rsid w:val="00321891"/>
    <w:rsid w:val="00325EB2"/>
    <w:rsid w:val="003440E1"/>
    <w:rsid w:val="00375F60"/>
    <w:rsid w:val="003A3198"/>
    <w:rsid w:val="0045283C"/>
    <w:rsid w:val="00490830"/>
    <w:rsid w:val="004E7626"/>
    <w:rsid w:val="0052383E"/>
    <w:rsid w:val="005661F2"/>
    <w:rsid w:val="005A54AF"/>
    <w:rsid w:val="005C22EB"/>
    <w:rsid w:val="005F57BF"/>
    <w:rsid w:val="0061351A"/>
    <w:rsid w:val="00641620"/>
    <w:rsid w:val="00653C63"/>
    <w:rsid w:val="006850EA"/>
    <w:rsid w:val="006B73FB"/>
    <w:rsid w:val="006C63E6"/>
    <w:rsid w:val="006D4B15"/>
    <w:rsid w:val="00722FC0"/>
    <w:rsid w:val="007831FF"/>
    <w:rsid w:val="00786327"/>
    <w:rsid w:val="007876E4"/>
    <w:rsid w:val="007D0F31"/>
    <w:rsid w:val="008717AB"/>
    <w:rsid w:val="008D2F9F"/>
    <w:rsid w:val="008F69EA"/>
    <w:rsid w:val="00A53F4E"/>
    <w:rsid w:val="00B1008B"/>
    <w:rsid w:val="00BB6115"/>
    <w:rsid w:val="00BC6514"/>
    <w:rsid w:val="00BE3C38"/>
    <w:rsid w:val="00C039FA"/>
    <w:rsid w:val="00C054C6"/>
    <w:rsid w:val="00C17EE1"/>
    <w:rsid w:val="00C33822"/>
    <w:rsid w:val="00C466EB"/>
    <w:rsid w:val="00C91A9C"/>
    <w:rsid w:val="00CA0552"/>
    <w:rsid w:val="00CC0F93"/>
    <w:rsid w:val="00D56339"/>
    <w:rsid w:val="00D624E7"/>
    <w:rsid w:val="00D7528A"/>
    <w:rsid w:val="00D96EBA"/>
    <w:rsid w:val="00DB0497"/>
    <w:rsid w:val="00DC7685"/>
    <w:rsid w:val="00DD35A1"/>
    <w:rsid w:val="00DE466C"/>
    <w:rsid w:val="00E26702"/>
    <w:rsid w:val="00EF14D0"/>
    <w:rsid w:val="00EF43A8"/>
    <w:rsid w:val="00F46860"/>
    <w:rsid w:val="00F46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399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FSanchez</cp:lastModifiedBy>
  <cp:revision>46</cp:revision>
  <cp:lastPrinted>2014-12-02T13:55:00Z</cp:lastPrinted>
  <dcterms:created xsi:type="dcterms:W3CDTF">2014-12-02T13:14:00Z</dcterms:created>
  <dcterms:modified xsi:type="dcterms:W3CDTF">2016-03-02T17:02:00Z</dcterms:modified>
</cp:coreProperties>
</file>