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7D5293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OCTUBRE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2015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6139BD">
        <w:rPr>
          <w:rFonts w:ascii="Times New Roman" w:hAnsi="Times New Roman" w:cs="Times New Roman"/>
          <w:sz w:val="24"/>
          <w:szCs w:val="24"/>
          <w:lang w:val="es-ES"/>
        </w:rPr>
        <w:t>Cobradas ascienden en Octubre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002D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6139BD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6139BD">
        <w:rPr>
          <w:rFonts w:ascii="Times New Roman" w:hAnsi="Times New Roman" w:cs="Times New Roman"/>
          <w:sz w:val="24"/>
          <w:szCs w:val="24"/>
          <w:lang w:val="es-ES"/>
        </w:rPr>
        <w:t>,990,640,805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6139BD">
        <w:rPr>
          <w:rFonts w:ascii="Times New Roman" w:hAnsi="Times New Roman" w:cs="Times New Roman"/>
          <w:sz w:val="24"/>
          <w:szCs w:val="24"/>
          <w:lang w:val="es-ES"/>
        </w:rPr>
        <w:t>285,305,345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 xml:space="preserve"> millones y uno </w:t>
      </w:r>
      <w:r w:rsidR="006139BD">
        <w:rPr>
          <w:rFonts w:ascii="Times New Roman" w:hAnsi="Times New Roman" w:cs="Times New Roman"/>
          <w:sz w:val="24"/>
          <w:szCs w:val="24"/>
          <w:lang w:val="es-ES"/>
        </w:rPr>
        <w:t>relativo de 10.55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75393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>Este mes, en comparación al 2014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1C4A3B">
        <w:rPr>
          <w:rFonts w:ascii="Times New Roman" w:hAnsi="Times New Roman" w:cs="Times New Roman"/>
          <w:sz w:val="24"/>
          <w:szCs w:val="24"/>
          <w:lang w:val="es-ES"/>
        </w:rPr>
        <w:t xml:space="preserve"> Otros Seguros, 119.77%; Naves Marítimas y Aéreas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C4A3B">
        <w:rPr>
          <w:rFonts w:ascii="Times New Roman" w:hAnsi="Times New Roman" w:cs="Times New Roman"/>
          <w:sz w:val="24"/>
          <w:szCs w:val="24"/>
          <w:lang w:val="es-ES"/>
        </w:rPr>
        <w:t>94.61% y Transporte de Carga, 17.62%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C4A3B" w:rsidRPr="009955C7">
        <w:rPr>
          <w:rFonts w:ascii="Times New Roman" w:hAnsi="Times New Roman" w:cs="Times New Roman"/>
          <w:sz w:val="24"/>
          <w:szCs w:val="24"/>
          <w:lang w:val="es-ES"/>
        </w:rPr>
        <w:t>Vehículos de</w:t>
      </w:r>
      <w:r w:rsidR="001C4A3B">
        <w:rPr>
          <w:rFonts w:ascii="Times New Roman" w:hAnsi="Times New Roman" w:cs="Times New Roman"/>
          <w:sz w:val="24"/>
          <w:szCs w:val="24"/>
          <w:lang w:val="es-ES"/>
        </w:rPr>
        <w:t xml:space="preserve"> Motor, 30.71%; 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 xml:space="preserve">Incendio y </w:t>
      </w:r>
      <w:r w:rsidR="001C4A3B">
        <w:rPr>
          <w:rFonts w:ascii="Times New Roman" w:hAnsi="Times New Roman" w:cs="Times New Roman"/>
          <w:sz w:val="24"/>
          <w:szCs w:val="24"/>
          <w:lang w:val="es-ES"/>
        </w:rPr>
        <w:t>Aliados, 22.14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1C4A3B">
        <w:rPr>
          <w:rFonts w:ascii="Times New Roman" w:hAnsi="Times New Roman" w:cs="Times New Roman"/>
          <w:sz w:val="24"/>
          <w:szCs w:val="24"/>
          <w:lang w:val="es-ES"/>
        </w:rPr>
        <w:t xml:space="preserve"> y Vida Colectivo, 17.58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EF1C00">
        <w:rPr>
          <w:rFonts w:ascii="Times New Roman" w:hAnsi="Times New Roman" w:cs="Times New Roman"/>
          <w:sz w:val="24"/>
          <w:szCs w:val="24"/>
          <w:lang w:val="es-ES"/>
        </w:rPr>
        <w:t>29.74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EF1C00">
        <w:rPr>
          <w:rFonts w:ascii="Times New Roman" w:hAnsi="Times New Roman" w:cs="Times New Roman"/>
          <w:sz w:val="24"/>
          <w:szCs w:val="24"/>
          <w:lang w:val="es-ES"/>
        </w:rPr>
        <w:t>889</w:t>
      </w:r>
      <w:proofErr w:type="gramStart"/>
      <w:r w:rsidR="00EF1C00">
        <w:rPr>
          <w:rFonts w:ascii="Times New Roman" w:hAnsi="Times New Roman" w:cs="Times New Roman"/>
          <w:sz w:val="24"/>
          <w:szCs w:val="24"/>
          <w:lang w:val="es-ES"/>
        </w:rPr>
        <w:t>,436,388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3F37F3">
        <w:rPr>
          <w:rFonts w:ascii="Times New Roman" w:hAnsi="Times New Roman" w:cs="Times New Roman"/>
          <w:sz w:val="24"/>
          <w:szCs w:val="24"/>
          <w:lang w:val="es-ES"/>
        </w:rPr>
        <w:t xml:space="preserve"> 99.98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EF1C00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EF1C00">
        <w:rPr>
          <w:rFonts w:ascii="Times New Roman" w:hAnsi="Times New Roman" w:cs="Times New Roman"/>
          <w:sz w:val="24"/>
          <w:szCs w:val="24"/>
          <w:lang w:val="es-ES"/>
        </w:rPr>
        <w:t>,990,640,805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EF1C00">
        <w:rPr>
          <w:rFonts w:ascii="Times New Roman" w:hAnsi="Times New Roman" w:cs="Times New Roman"/>
          <w:sz w:val="24"/>
          <w:szCs w:val="24"/>
          <w:lang w:val="es-ES"/>
        </w:rPr>
        <w:t>70.26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680,1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crecimiento comparativo de 15.38%, lo que representa 22.74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esto con un crecimiento de 18.91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670</w:t>
      </w:r>
      <w:r w:rsidR="00A83195">
        <w:rPr>
          <w:rFonts w:ascii="Times New Roman" w:hAnsi="Times New Roman" w:cs="Times New Roman"/>
          <w:sz w:val="24"/>
          <w:szCs w:val="24"/>
          <w:lang w:val="es-ES"/>
        </w:rPr>
        <w:t>,1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22.41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394,3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13.50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tiene una participación de 13.18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br/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9.63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293,4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9.81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Seguros Sura,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-2.11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RD$222,0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7.42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7D05D0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101,0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16.62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3.38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61871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A61871" w:rsidRPr="00E66E2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AB5339" w:rsidRPr="00E66E20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1.56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85,2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2.85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61871" w:rsidRPr="00E66E2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EB6B57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66,5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5.98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6187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22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A2ED1" w:rsidRPr="006A2ED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A2ED1" w:rsidRPr="00AF7AFD">
        <w:rPr>
          <w:rFonts w:ascii="Times New Roman" w:hAnsi="Times New Roman" w:cs="Times New Roman"/>
          <w:sz w:val="24"/>
          <w:szCs w:val="24"/>
          <w:lang w:val="es-ES"/>
        </w:rPr>
        <w:t>Seguros Pepín, S. A.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4.55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58,8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1.97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 General de Seguros</w:t>
      </w:r>
      <w:r w:rsidR="006A2ED1" w:rsidRPr="00E66E20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ocupa el décimo lugar, con un monto de RD$</w:t>
      </w:r>
      <w:r w:rsidR="009D0BB6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8,2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 xml:space="preserve"> 3.91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1.95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6A2ED1">
        <w:rPr>
          <w:rFonts w:ascii="Times New Roman" w:hAnsi="Times New Roman" w:cs="Times New Roman"/>
          <w:sz w:val="24"/>
          <w:szCs w:val="24"/>
          <w:lang w:val="es-ES"/>
        </w:rPr>
        <w:t>87.93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72C0" w:rsidRPr="008C6D20" w:rsidRDefault="00A772C0" w:rsidP="00B2269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son:</w:t>
      </w:r>
      <w:r w:rsidR="00B22691" w:rsidRPr="00B226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45A35">
        <w:rPr>
          <w:rFonts w:ascii="Times New Roman" w:hAnsi="Times New Roman" w:cs="Times New Roman"/>
          <w:sz w:val="24"/>
          <w:szCs w:val="24"/>
          <w:lang w:val="es-ES"/>
        </w:rPr>
        <w:t xml:space="preserve">Atlántica </w:t>
      </w:r>
      <w:proofErr w:type="spellStart"/>
      <w:r w:rsidR="00545A35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545A3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B22691">
        <w:rPr>
          <w:rFonts w:ascii="Times New Roman" w:hAnsi="Times New Roman" w:cs="Times New Roman"/>
          <w:sz w:val="24"/>
          <w:szCs w:val="24"/>
          <w:lang w:val="es-ES"/>
        </w:rPr>
        <w:t>S.A., 178.08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proofErr w:type="spellStart"/>
      <w:r w:rsidR="00B22691" w:rsidRPr="008C6D20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B22691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B22691">
        <w:rPr>
          <w:rFonts w:ascii="Times New Roman" w:hAnsi="Times New Roman" w:cs="Times New Roman"/>
          <w:sz w:val="24"/>
          <w:szCs w:val="24"/>
          <w:lang w:val="es-ES"/>
        </w:rPr>
        <w:t xml:space="preserve">, S.A. 156.08% y </w:t>
      </w: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B22691">
        <w:rPr>
          <w:rFonts w:ascii="Times New Roman" w:hAnsi="Times New Roman" w:cs="Times New Roman"/>
          <w:sz w:val="24"/>
          <w:szCs w:val="24"/>
          <w:lang w:val="es-ES"/>
        </w:rPr>
        <w:t xml:space="preserve">migos Compañía de Seguros, S.A. </w:t>
      </w:r>
      <w:r w:rsidR="008F32B6">
        <w:rPr>
          <w:rFonts w:ascii="Times New Roman" w:hAnsi="Times New Roman" w:cs="Times New Roman"/>
          <w:sz w:val="24"/>
          <w:szCs w:val="24"/>
          <w:lang w:val="es-ES"/>
        </w:rPr>
        <w:t>87.39</w:t>
      </w:r>
      <w:r w:rsidR="00B22691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E74304">
        <w:rPr>
          <w:rFonts w:ascii="Times New Roman" w:hAnsi="Times New Roman" w:cs="Times New Roman"/>
          <w:b/>
          <w:i/>
          <w:sz w:val="24"/>
          <w:szCs w:val="24"/>
          <w:lang w:val="es-ES"/>
        </w:rPr>
        <w:t>OCTUBRE</w:t>
      </w:r>
      <w:r w:rsidR="00B01ABC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D75A9"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2015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984E01">
        <w:rPr>
          <w:rFonts w:ascii="Times New Roman" w:hAnsi="Times New Roman" w:cs="Times New Roman"/>
          <w:sz w:val="24"/>
          <w:szCs w:val="24"/>
          <w:lang w:val="es-ES"/>
        </w:rPr>
        <w:t>as ascienden a RD$29</w:t>
      </w:r>
      <w:proofErr w:type="gramStart"/>
      <w:r w:rsidR="00984E01">
        <w:rPr>
          <w:rFonts w:ascii="Times New Roman" w:hAnsi="Times New Roman" w:cs="Times New Roman"/>
          <w:sz w:val="24"/>
          <w:szCs w:val="24"/>
          <w:lang w:val="es-ES"/>
        </w:rPr>
        <w:t>,454,850,666</w:t>
      </w:r>
      <w:proofErr w:type="gramEnd"/>
      <w:r w:rsidR="00984E0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984E01">
        <w:rPr>
          <w:rFonts w:ascii="Times New Roman" w:hAnsi="Times New Roman" w:cs="Times New Roman"/>
          <w:sz w:val="24"/>
          <w:szCs w:val="24"/>
          <w:lang w:val="es-ES"/>
        </w:rPr>
        <w:t>2,299,883,240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984E01">
        <w:rPr>
          <w:rFonts w:ascii="Times New Roman" w:hAnsi="Times New Roman" w:cs="Times New Roman"/>
          <w:sz w:val="24"/>
          <w:szCs w:val="24"/>
          <w:lang w:val="es-ES"/>
        </w:rPr>
        <w:t xml:space="preserve"> 8.47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>80.59% y Naves Marítimas y Aéreas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>72.24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 xml:space="preserve"> 31.35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>29.06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proofErr w:type="spellStart"/>
      <w:r w:rsidR="005602AE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5602AE">
        <w:rPr>
          <w:rFonts w:ascii="Times New Roman" w:hAnsi="Times New Roman" w:cs="Times New Roman"/>
          <w:sz w:val="24"/>
          <w:szCs w:val="24"/>
          <w:lang w:val="es-ES"/>
        </w:rPr>
        <w:t xml:space="preserve"> Seguros, S.A, 422.68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proofErr w:type="spellStart"/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Segna</w:t>
      </w:r>
      <w:proofErr w:type="spellEnd"/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 Compañía de Seguros, S.A.,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>44.63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Seguros APS, S.R.L.,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602AE">
        <w:rPr>
          <w:rFonts w:ascii="Times New Roman" w:hAnsi="Times New Roman" w:cs="Times New Roman"/>
          <w:sz w:val="24"/>
          <w:szCs w:val="24"/>
          <w:lang w:val="es-ES"/>
        </w:rPr>
        <w:t>86.44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21EE1"/>
    <w:rsid w:val="00031810"/>
    <w:rsid w:val="0004519A"/>
    <w:rsid w:val="00045768"/>
    <w:rsid w:val="00052E78"/>
    <w:rsid w:val="000558B7"/>
    <w:rsid w:val="000752A3"/>
    <w:rsid w:val="000754CB"/>
    <w:rsid w:val="00080BAB"/>
    <w:rsid w:val="000902F7"/>
    <w:rsid w:val="00095C6B"/>
    <w:rsid w:val="000A4C84"/>
    <w:rsid w:val="000B46D7"/>
    <w:rsid w:val="000B592A"/>
    <w:rsid w:val="000D6BD9"/>
    <w:rsid w:val="000E2E60"/>
    <w:rsid w:val="00106AA8"/>
    <w:rsid w:val="00114E9E"/>
    <w:rsid w:val="001474EB"/>
    <w:rsid w:val="00156547"/>
    <w:rsid w:val="00166B5E"/>
    <w:rsid w:val="00190CA7"/>
    <w:rsid w:val="0019280E"/>
    <w:rsid w:val="001C4A3B"/>
    <w:rsid w:val="001D4A93"/>
    <w:rsid w:val="001E4CFD"/>
    <w:rsid w:val="0020657E"/>
    <w:rsid w:val="00210551"/>
    <w:rsid w:val="00221AB5"/>
    <w:rsid w:val="00231903"/>
    <w:rsid w:val="00233173"/>
    <w:rsid w:val="002334B6"/>
    <w:rsid w:val="00274650"/>
    <w:rsid w:val="002B5D36"/>
    <w:rsid w:val="002C39C8"/>
    <w:rsid w:val="002E298E"/>
    <w:rsid w:val="002E4B35"/>
    <w:rsid w:val="002F1CF3"/>
    <w:rsid w:val="002F593A"/>
    <w:rsid w:val="00306F78"/>
    <w:rsid w:val="00341A5C"/>
    <w:rsid w:val="00342B48"/>
    <w:rsid w:val="003509D6"/>
    <w:rsid w:val="003550D4"/>
    <w:rsid w:val="003574E0"/>
    <w:rsid w:val="00384449"/>
    <w:rsid w:val="00396768"/>
    <w:rsid w:val="003A2E53"/>
    <w:rsid w:val="003A3198"/>
    <w:rsid w:val="003B7F08"/>
    <w:rsid w:val="003F37F3"/>
    <w:rsid w:val="0040625D"/>
    <w:rsid w:val="0041490A"/>
    <w:rsid w:val="00421415"/>
    <w:rsid w:val="004238BD"/>
    <w:rsid w:val="0045283C"/>
    <w:rsid w:val="00477E63"/>
    <w:rsid w:val="00490830"/>
    <w:rsid w:val="00490B6A"/>
    <w:rsid w:val="004B5CBB"/>
    <w:rsid w:val="004E7626"/>
    <w:rsid w:val="005002D4"/>
    <w:rsid w:val="0052383E"/>
    <w:rsid w:val="0054437C"/>
    <w:rsid w:val="00545A35"/>
    <w:rsid w:val="005602AE"/>
    <w:rsid w:val="00564640"/>
    <w:rsid w:val="005661F2"/>
    <w:rsid w:val="00577CAD"/>
    <w:rsid w:val="005A54AF"/>
    <w:rsid w:val="005B7D69"/>
    <w:rsid w:val="005C22EB"/>
    <w:rsid w:val="005F5054"/>
    <w:rsid w:val="005F57BF"/>
    <w:rsid w:val="00612F90"/>
    <w:rsid w:val="0061351A"/>
    <w:rsid w:val="006139BD"/>
    <w:rsid w:val="00616A3F"/>
    <w:rsid w:val="006301A3"/>
    <w:rsid w:val="00647C5B"/>
    <w:rsid w:val="0067719F"/>
    <w:rsid w:val="00680AE2"/>
    <w:rsid w:val="006850EA"/>
    <w:rsid w:val="006A2ED1"/>
    <w:rsid w:val="006B299B"/>
    <w:rsid w:val="006B73FB"/>
    <w:rsid w:val="006C63E6"/>
    <w:rsid w:val="006D032F"/>
    <w:rsid w:val="00713557"/>
    <w:rsid w:val="0071377A"/>
    <w:rsid w:val="00722FC0"/>
    <w:rsid w:val="00750D6F"/>
    <w:rsid w:val="00753930"/>
    <w:rsid w:val="00762ED5"/>
    <w:rsid w:val="00764CF4"/>
    <w:rsid w:val="0077717B"/>
    <w:rsid w:val="007831FF"/>
    <w:rsid w:val="007876E4"/>
    <w:rsid w:val="00796CBC"/>
    <w:rsid w:val="007D05D0"/>
    <w:rsid w:val="007D0F31"/>
    <w:rsid w:val="007D5293"/>
    <w:rsid w:val="008141C8"/>
    <w:rsid w:val="00816509"/>
    <w:rsid w:val="008170D7"/>
    <w:rsid w:val="00821D8D"/>
    <w:rsid w:val="00827422"/>
    <w:rsid w:val="00831C46"/>
    <w:rsid w:val="00842A00"/>
    <w:rsid w:val="00845CCD"/>
    <w:rsid w:val="008718FA"/>
    <w:rsid w:val="00883811"/>
    <w:rsid w:val="008A59D7"/>
    <w:rsid w:val="008B3244"/>
    <w:rsid w:val="008C6D20"/>
    <w:rsid w:val="008F32B6"/>
    <w:rsid w:val="008F69EA"/>
    <w:rsid w:val="009119CC"/>
    <w:rsid w:val="00934D77"/>
    <w:rsid w:val="0097031E"/>
    <w:rsid w:val="00975DB1"/>
    <w:rsid w:val="0098216E"/>
    <w:rsid w:val="00984E01"/>
    <w:rsid w:val="00987E5C"/>
    <w:rsid w:val="00993029"/>
    <w:rsid w:val="009955C7"/>
    <w:rsid w:val="009A28B0"/>
    <w:rsid w:val="009A5129"/>
    <w:rsid w:val="009B0D8D"/>
    <w:rsid w:val="009C17E4"/>
    <w:rsid w:val="009C6F2B"/>
    <w:rsid w:val="009D0BB6"/>
    <w:rsid w:val="009D75A9"/>
    <w:rsid w:val="00A1334E"/>
    <w:rsid w:val="00A4247F"/>
    <w:rsid w:val="00A52382"/>
    <w:rsid w:val="00A61871"/>
    <w:rsid w:val="00A74A37"/>
    <w:rsid w:val="00A772C0"/>
    <w:rsid w:val="00A7785A"/>
    <w:rsid w:val="00A83195"/>
    <w:rsid w:val="00A85763"/>
    <w:rsid w:val="00AB5339"/>
    <w:rsid w:val="00AC3E30"/>
    <w:rsid w:val="00AF7AFD"/>
    <w:rsid w:val="00B01ABC"/>
    <w:rsid w:val="00B0210C"/>
    <w:rsid w:val="00B1008B"/>
    <w:rsid w:val="00B22691"/>
    <w:rsid w:val="00B231FA"/>
    <w:rsid w:val="00B45881"/>
    <w:rsid w:val="00B57D87"/>
    <w:rsid w:val="00B869B6"/>
    <w:rsid w:val="00BA3BB7"/>
    <w:rsid w:val="00BC6514"/>
    <w:rsid w:val="00BF0A9A"/>
    <w:rsid w:val="00BF14BB"/>
    <w:rsid w:val="00C0200D"/>
    <w:rsid w:val="00C039FA"/>
    <w:rsid w:val="00C054C6"/>
    <w:rsid w:val="00C17EE1"/>
    <w:rsid w:val="00C25F3C"/>
    <w:rsid w:val="00C466EB"/>
    <w:rsid w:val="00C57802"/>
    <w:rsid w:val="00C67DF7"/>
    <w:rsid w:val="00C734E7"/>
    <w:rsid w:val="00C92F67"/>
    <w:rsid w:val="00CA0552"/>
    <w:rsid w:val="00CB6AB6"/>
    <w:rsid w:val="00CC0F93"/>
    <w:rsid w:val="00CE3335"/>
    <w:rsid w:val="00D56339"/>
    <w:rsid w:val="00D564D8"/>
    <w:rsid w:val="00D624E7"/>
    <w:rsid w:val="00D90629"/>
    <w:rsid w:val="00D92AC6"/>
    <w:rsid w:val="00DA731B"/>
    <w:rsid w:val="00DB2519"/>
    <w:rsid w:val="00DB2D00"/>
    <w:rsid w:val="00DB6D02"/>
    <w:rsid w:val="00DC7685"/>
    <w:rsid w:val="00DD35A1"/>
    <w:rsid w:val="00DE001F"/>
    <w:rsid w:val="00DE466C"/>
    <w:rsid w:val="00E26702"/>
    <w:rsid w:val="00E66B15"/>
    <w:rsid w:val="00E66E20"/>
    <w:rsid w:val="00E74304"/>
    <w:rsid w:val="00EA3D16"/>
    <w:rsid w:val="00EA7366"/>
    <w:rsid w:val="00EB6B57"/>
    <w:rsid w:val="00EC46D7"/>
    <w:rsid w:val="00EF14D0"/>
    <w:rsid w:val="00EF1C00"/>
    <w:rsid w:val="00EF43A8"/>
    <w:rsid w:val="00F15D52"/>
    <w:rsid w:val="00F41FEA"/>
    <w:rsid w:val="00F46860"/>
    <w:rsid w:val="00F46CE3"/>
    <w:rsid w:val="00F7215C"/>
    <w:rsid w:val="00FA17E0"/>
    <w:rsid w:val="00FA202D"/>
    <w:rsid w:val="00FA6F12"/>
    <w:rsid w:val="00FC2B0C"/>
    <w:rsid w:val="00FD0BBB"/>
    <w:rsid w:val="00FD3D45"/>
    <w:rsid w:val="00FD6791"/>
    <w:rsid w:val="00FE509B"/>
    <w:rsid w:val="00FE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2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nabreu</cp:lastModifiedBy>
  <cp:revision>183</cp:revision>
  <cp:lastPrinted>2014-12-02T13:55:00Z</cp:lastPrinted>
  <dcterms:created xsi:type="dcterms:W3CDTF">2014-12-02T13:14:00Z</dcterms:created>
  <dcterms:modified xsi:type="dcterms:W3CDTF">2015-11-27T15:28:00Z</dcterms:modified>
</cp:coreProperties>
</file>