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7055" w14:textId="2E26F3BE" w:rsidR="00333162" w:rsidRDefault="008A7231">
      <w:pPr>
        <w:spacing w:after="0"/>
        <w:ind w:left="49"/>
        <w:jc w:val="center"/>
      </w:pPr>
      <w:r>
        <w:rPr>
          <w:noProof/>
          <w:sz w:val="24"/>
        </w:rPr>
        <w:drawing>
          <wp:inline distT="0" distB="0" distL="0" distR="0" wp14:anchorId="12685CFE" wp14:editId="27618585">
            <wp:extent cx="2658110" cy="1396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B54">
        <w:rPr>
          <w:sz w:val="24"/>
        </w:rPr>
        <w:t xml:space="preserve"> </w:t>
      </w:r>
    </w:p>
    <w:p w14:paraId="3268503C" w14:textId="61817035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6DAE23D" w14:textId="7AEC24D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6263332" w14:textId="4080AE54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3286FABA" w14:textId="2C926A5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F4D8B42" w14:textId="11921991" w:rsidR="00333162" w:rsidRDefault="00E07B54">
      <w:pPr>
        <w:spacing w:after="0"/>
      </w:pPr>
      <w:r>
        <w:rPr>
          <w:sz w:val="24"/>
        </w:rPr>
        <w:t xml:space="preserve"> </w:t>
      </w:r>
    </w:p>
    <w:p w14:paraId="5CE44D13" w14:textId="2311A6A6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2E18AFAF" w14:textId="4D599D38" w:rsidR="00333162" w:rsidRDefault="00E07B54" w:rsidP="00CF77F2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04189B67" w14:textId="77777777" w:rsidR="00333162" w:rsidRDefault="00E07B54" w:rsidP="00332AF1">
      <w:pPr>
        <w:spacing w:after="0"/>
        <w:ind w:left="49"/>
      </w:pPr>
      <w:r>
        <w:rPr>
          <w:sz w:val="24"/>
        </w:rPr>
        <w:t xml:space="preserve"> </w:t>
      </w:r>
    </w:p>
    <w:p w14:paraId="3F0E7531" w14:textId="77777777" w:rsidR="00332AF1" w:rsidRPr="00332AF1" w:rsidRDefault="00E07B54" w:rsidP="00332AF1">
      <w:pPr>
        <w:spacing w:after="152"/>
        <w:ind w:left="49"/>
        <w:jc w:val="center"/>
        <w:rPr>
          <w:sz w:val="24"/>
        </w:rPr>
      </w:pPr>
      <w:r>
        <w:rPr>
          <w:sz w:val="24"/>
        </w:rPr>
        <w:t xml:space="preserve"> </w:t>
      </w:r>
    </w:p>
    <w:p w14:paraId="28B2AA2D" w14:textId="77777777" w:rsidR="00333162" w:rsidRDefault="00E07B54">
      <w:pPr>
        <w:spacing w:after="0"/>
        <w:ind w:right="869"/>
        <w:jc w:val="right"/>
      </w:pPr>
      <w:r>
        <w:rPr>
          <w:rFonts w:ascii="Verdana" w:eastAsia="Verdana" w:hAnsi="Verdana" w:cs="Verdana"/>
          <w:b/>
          <w:color w:val="003876"/>
          <w:sz w:val="40"/>
        </w:rPr>
        <w:t>Informe de seguimiento</w:t>
      </w:r>
      <w:r w:rsidR="00332AF1">
        <w:rPr>
          <w:rFonts w:ascii="Verdana" w:eastAsia="Verdana" w:hAnsi="Verdana" w:cs="Verdana"/>
          <w:b/>
          <w:color w:val="003876"/>
          <w:sz w:val="40"/>
        </w:rPr>
        <w:t xml:space="preserve"> </w:t>
      </w:r>
      <w:r>
        <w:rPr>
          <w:rFonts w:ascii="Verdana" w:eastAsia="Verdana" w:hAnsi="Verdana" w:cs="Verdana"/>
          <w:b/>
          <w:color w:val="003876"/>
          <w:sz w:val="40"/>
        </w:rPr>
        <w:t xml:space="preserve">Carta </w:t>
      </w:r>
    </w:p>
    <w:p w14:paraId="69373DDD" w14:textId="77777777" w:rsidR="00333162" w:rsidRDefault="00E07B54">
      <w:pPr>
        <w:spacing w:after="0"/>
        <w:ind w:left="1320"/>
      </w:pPr>
      <w:r>
        <w:rPr>
          <w:rFonts w:ascii="Verdana" w:eastAsia="Verdana" w:hAnsi="Verdana" w:cs="Verdana"/>
          <w:b/>
          <w:color w:val="003876"/>
          <w:sz w:val="40"/>
        </w:rPr>
        <w:t xml:space="preserve">Compromiso al Ciudadano  </w:t>
      </w:r>
    </w:p>
    <w:p w14:paraId="35B771E4" w14:textId="06DDB10F" w:rsidR="00333162" w:rsidRDefault="00333162">
      <w:pPr>
        <w:spacing w:after="0"/>
        <w:ind w:left="86"/>
        <w:jc w:val="center"/>
        <w:rPr>
          <w:rFonts w:ascii="Verdana" w:eastAsia="Verdana" w:hAnsi="Verdana" w:cs="Verdana"/>
          <w:color w:val="003876"/>
          <w:sz w:val="28"/>
        </w:rPr>
      </w:pPr>
    </w:p>
    <w:p w14:paraId="01DE51C3" w14:textId="48F359FD" w:rsidR="008B7650" w:rsidRDefault="008B7650">
      <w:pPr>
        <w:spacing w:after="0"/>
        <w:ind w:left="86"/>
        <w:jc w:val="center"/>
      </w:pPr>
    </w:p>
    <w:p w14:paraId="3AD028F0" w14:textId="77777777" w:rsidR="008B7650" w:rsidRDefault="008B7650">
      <w:pPr>
        <w:spacing w:after="0"/>
        <w:ind w:left="86"/>
        <w:jc w:val="center"/>
      </w:pPr>
    </w:p>
    <w:p w14:paraId="599911E4" w14:textId="77777777" w:rsidR="00333162" w:rsidRDefault="00E07B54" w:rsidP="00332AF1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0503E67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176E8D0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9CE1C8C" w14:textId="77777777" w:rsidR="00333162" w:rsidRDefault="00E07B54">
      <w:pPr>
        <w:spacing w:after="50"/>
        <w:ind w:left="3048"/>
      </w:pPr>
      <w:r>
        <w:rPr>
          <w:noProof/>
        </w:rPr>
        <w:drawing>
          <wp:inline distT="0" distB="0" distL="0" distR="0" wp14:anchorId="09841897" wp14:editId="6D18C839">
            <wp:extent cx="1515745" cy="975208"/>
            <wp:effectExtent l="0" t="0" r="0" b="9525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9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0E6A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2FF8F02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6C6E2E56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7F77B87E" w14:textId="311E2495" w:rsidR="00333162" w:rsidRDefault="00E07B54">
      <w:pPr>
        <w:spacing w:after="0"/>
        <w:ind w:left="63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EEDBEA0" w14:textId="77777777" w:rsidR="00333162" w:rsidRDefault="00E07B54">
      <w:pPr>
        <w:spacing w:after="0" w:line="255" w:lineRule="auto"/>
        <w:ind w:right="5554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1DD0E6A4" w14:textId="274C24F9" w:rsidR="00CF77F2" w:rsidRPr="00CF77F2" w:rsidRDefault="00CF77F2" w:rsidP="00CF77F2">
      <w:pPr>
        <w:spacing w:after="83"/>
        <w:ind w:right="5"/>
        <w:jc w:val="center"/>
        <w:rPr>
          <w:sz w:val="24"/>
          <w:szCs w:val="24"/>
        </w:rPr>
      </w:pPr>
      <w:r>
        <w:rPr>
          <w:rFonts w:ascii="Verdana" w:eastAsia="Verdana" w:hAnsi="Verdana" w:cs="Verdana"/>
          <w:color w:val="003876"/>
          <w:sz w:val="24"/>
          <w:szCs w:val="24"/>
        </w:rPr>
        <w:t>julio-septiembre</w:t>
      </w:r>
      <w:r w:rsidRPr="00CF77F2">
        <w:rPr>
          <w:rFonts w:ascii="Verdana" w:eastAsia="Verdana" w:hAnsi="Verdana" w:cs="Verdana"/>
          <w:color w:val="003876"/>
          <w:sz w:val="24"/>
          <w:szCs w:val="24"/>
        </w:rPr>
        <w:t xml:space="preserve"> 2024</w:t>
      </w:r>
      <w:r w:rsidRPr="00CF77F2">
        <w:rPr>
          <w:color w:val="003876"/>
          <w:sz w:val="24"/>
          <w:szCs w:val="24"/>
        </w:rPr>
        <w:t xml:space="preserve"> </w:t>
      </w:r>
    </w:p>
    <w:p w14:paraId="71B6CC79" w14:textId="77777777" w:rsidR="00333162" w:rsidRDefault="00333162">
      <w:pPr>
        <w:spacing w:after="0"/>
        <w:ind w:left="2671"/>
      </w:pPr>
    </w:p>
    <w:p w14:paraId="0CCF41AF" w14:textId="77777777" w:rsidR="00333162" w:rsidRDefault="00E07B54">
      <w:pPr>
        <w:spacing w:after="9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61796A4" w14:textId="5F97CFCD" w:rsidR="00332AF1" w:rsidRPr="00CF77F2" w:rsidRDefault="00CF77F2">
      <w:pPr>
        <w:spacing w:after="9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</w:rPr>
        <w:t xml:space="preserve">                                      </w:t>
      </w:r>
      <w:r w:rsidRPr="00CF77F2">
        <w:rPr>
          <w:rFonts w:ascii="Verdana" w:hAnsi="Verdana"/>
          <w:b/>
          <w:color w:val="002060"/>
          <w:sz w:val="20"/>
          <w:szCs w:val="20"/>
        </w:rPr>
        <w:t>Elaborado por:</w:t>
      </w:r>
    </w:p>
    <w:p w14:paraId="51FAD0AB" w14:textId="77777777" w:rsidR="00332AF1" w:rsidRPr="00CF77F2" w:rsidRDefault="00332AF1" w:rsidP="00332AF1">
      <w:pPr>
        <w:pStyle w:val="NoSpacing"/>
        <w:jc w:val="center"/>
        <w:rPr>
          <w:rFonts w:ascii="Verdana" w:hAnsi="Verdana"/>
          <w:color w:val="002060"/>
          <w:sz w:val="24"/>
          <w:szCs w:val="24"/>
        </w:rPr>
      </w:pPr>
      <w:r w:rsidRPr="00CF77F2">
        <w:rPr>
          <w:rFonts w:ascii="Verdana" w:hAnsi="Verdana"/>
          <w:color w:val="002060"/>
          <w:sz w:val="24"/>
          <w:szCs w:val="24"/>
        </w:rPr>
        <w:t>Dirección de Planificación y Desarrollo</w:t>
      </w:r>
    </w:p>
    <w:p w14:paraId="1A308D75" w14:textId="393009D7" w:rsidR="00333162" w:rsidRDefault="00332AF1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  <w:r w:rsidRPr="00CF77F2">
        <w:rPr>
          <w:rFonts w:ascii="Verdana" w:hAnsi="Verdana"/>
          <w:color w:val="002060"/>
          <w:sz w:val="20"/>
          <w:szCs w:val="20"/>
        </w:rPr>
        <w:t xml:space="preserve">Departamento de Desarrollo Institucional y Calidad en la </w:t>
      </w:r>
      <w:r w:rsidR="0010038D" w:rsidRPr="00CF77F2">
        <w:rPr>
          <w:rFonts w:ascii="Verdana" w:hAnsi="Verdana"/>
          <w:color w:val="002060"/>
          <w:sz w:val="20"/>
          <w:szCs w:val="20"/>
        </w:rPr>
        <w:t>Gestión</w:t>
      </w:r>
    </w:p>
    <w:p w14:paraId="084AC43B" w14:textId="3756BD43" w:rsidR="00CF77F2" w:rsidRDefault="00CF77F2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15A7852A" w14:textId="77777777" w:rsidR="00CF77F2" w:rsidRPr="00CF77F2" w:rsidRDefault="00CF77F2" w:rsidP="00CF77F2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53AF938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hAnsi="Verdana"/>
          <w:sz w:val="24"/>
        </w:rPr>
        <w:t xml:space="preserve"> </w:t>
      </w:r>
    </w:p>
    <w:p w14:paraId="11BC5E1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t xml:space="preserve"> </w:t>
      </w:r>
    </w:p>
    <w:p w14:paraId="02727858" w14:textId="77777777" w:rsidR="00333162" w:rsidRPr="008433CD" w:rsidRDefault="00E07B54" w:rsidP="00CF77F2">
      <w:pPr>
        <w:pStyle w:val="Heading1"/>
        <w:numPr>
          <w:ilvl w:val="0"/>
          <w:numId w:val="0"/>
        </w:numPr>
        <w:spacing w:after="39"/>
        <w:ind w:left="10" w:hanging="10"/>
      </w:pPr>
      <w:bookmarkStart w:id="0" w:name="_Toc155873366"/>
      <w:bookmarkStart w:id="1" w:name="_Hlk199325037"/>
      <w:r w:rsidRPr="008433CD">
        <w:lastRenderedPageBreak/>
        <w:t>Introducción</w:t>
      </w:r>
      <w:bookmarkEnd w:id="0"/>
      <w:r w:rsidRPr="008433CD">
        <w:t xml:space="preserve"> </w:t>
      </w:r>
    </w:p>
    <w:bookmarkEnd w:id="1"/>
    <w:p w14:paraId="7C7F6F3A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t xml:space="preserve"> </w:t>
      </w:r>
    </w:p>
    <w:p w14:paraId="3FDB0B2B" w14:textId="1A73A856" w:rsidR="00333162" w:rsidRPr="008433CD" w:rsidRDefault="004D0A1A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>La Superintendencia de Seguros (SIS)</w:t>
      </w:r>
      <w:r w:rsidR="00A8514B" w:rsidRPr="008433CD">
        <w:rPr>
          <w:rFonts w:ascii="Verdana" w:eastAsia="Verdana" w:hAnsi="Verdana" w:cs="Verdana"/>
        </w:rPr>
        <w:t xml:space="preserve"> acogiendo con interés y responsabilidad el mandato consagrado en los artículos 11-13 del Decreto 211-10, donde se establece de carácter obligatorio la elaboración e implementación de las Cartas Compromiso al </w:t>
      </w:r>
      <w:r w:rsidR="00B23437" w:rsidRPr="008433CD">
        <w:rPr>
          <w:rFonts w:ascii="Verdana" w:eastAsia="Verdana" w:hAnsi="Verdana" w:cs="Verdana"/>
        </w:rPr>
        <w:t>Ciudadano</w:t>
      </w:r>
      <w:r w:rsidR="00B23437">
        <w:rPr>
          <w:rFonts w:ascii="Verdana" w:eastAsia="Verdana" w:hAnsi="Verdana" w:cs="Verdana"/>
        </w:rPr>
        <w:t xml:space="preserve"> (CCC)</w:t>
      </w:r>
      <w:r w:rsidR="00A8514B" w:rsidRPr="008433CD">
        <w:rPr>
          <w:rFonts w:ascii="Verdana" w:eastAsia="Verdana" w:hAnsi="Verdana" w:cs="Verdana"/>
        </w:rPr>
        <w:t xml:space="preserve"> y </w:t>
      </w:r>
      <w:r w:rsidR="00E07B54" w:rsidRPr="008433CD">
        <w:rPr>
          <w:rFonts w:ascii="Verdana" w:eastAsia="Verdana" w:hAnsi="Verdana" w:cs="Verdana"/>
        </w:rPr>
        <w:t>en la búsqueda constante de la mejora de los servicios ofrecidos, está comprometid</w:t>
      </w:r>
      <w:r w:rsidR="00A8514B" w:rsidRPr="008433CD">
        <w:rPr>
          <w:rFonts w:ascii="Verdana" w:eastAsia="Verdana" w:hAnsi="Verdana" w:cs="Verdana"/>
        </w:rPr>
        <w:t>a</w:t>
      </w:r>
      <w:r w:rsidR="00E07B54" w:rsidRPr="008433CD">
        <w:rPr>
          <w:rFonts w:ascii="Verdana" w:eastAsia="Verdana" w:hAnsi="Verdana" w:cs="Verdana"/>
        </w:rPr>
        <w:t xml:space="preserve"> a brindar un servicio eficiente y transparente a los usuarios. </w:t>
      </w:r>
    </w:p>
    <w:p w14:paraId="51484E35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B998C4D" w14:textId="77777777" w:rsidR="008B7650" w:rsidRDefault="00E07B54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E</w:t>
      </w:r>
      <w:r w:rsidR="00A8514B" w:rsidRPr="008433CD">
        <w:rPr>
          <w:rFonts w:ascii="Verdana" w:eastAsia="Verdana" w:hAnsi="Verdana" w:cs="Verdana"/>
        </w:rPr>
        <w:t xml:space="preserve">ste informe tiene como objetivo principal presentar los avances del seguimiento trimestral correspondiente al periodo </w:t>
      </w:r>
      <w:r w:rsidR="00B90D8C" w:rsidRPr="00B90D8C">
        <w:rPr>
          <w:rFonts w:ascii="Verdana" w:eastAsia="Verdana" w:hAnsi="Verdana" w:cs="Verdana"/>
        </w:rPr>
        <w:t>jul-</w:t>
      </w:r>
      <w:r w:rsidR="00CF77F2" w:rsidRPr="00B90D8C">
        <w:rPr>
          <w:rFonts w:ascii="Verdana" w:eastAsia="Verdana" w:hAnsi="Verdana" w:cs="Verdana"/>
        </w:rPr>
        <w:t>sep.</w:t>
      </w:r>
      <w:r w:rsidR="00A8514B" w:rsidRPr="008433CD">
        <w:rPr>
          <w:rFonts w:ascii="Verdana" w:eastAsia="Verdana" w:hAnsi="Verdana" w:cs="Verdana"/>
        </w:rPr>
        <w:t xml:space="preserve"> del año dos mil veinti</w:t>
      </w:r>
      <w:r w:rsidR="00CF77F2">
        <w:rPr>
          <w:rFonts w:ascii="Verdana" w:eastAsia="Verdana" w:hAnsi="Verdana" w:cs="Verdana"/>
        </w:rPr>
        <w:t>cuatro</w:t>
      </w:r>
      <w:r w:rsidR="00A8514B" w:rsidRPr="008433CD">
        <w:rPr>
          <w:rFonts w:ascii="Verdana" w:eastAsia="Verdana" w:hAnsi="Verdana" w:cs="Verdana"/>
        </w:rPr>
        <w:t xml:space="preserve"> (2</w:t>
      </w:r>
      <w:r w:rsidR="00CF77F2">
        <w:rPr>
          <w:rFonts w:ascii="Verdana" w:eastAsia="Verdana" w:hAnsi="Verdana" w:cs="Verdana"/>
        </w:rPr>
        <w:t>024</w:t>
      </w:r>
      <w:r w:rsidR="00A8514B" w:rsidRPr="008433CD">
        <w:rPr>
          <w:rFonts w:ascii="Verdana" w:eastAsia="Verdana" w:hAnsi="Verdana" w:cs="Verdana"/>
        </w:rPr>
        <w:t xml:space="preserve">). </w:t>
      </w:r>
    </w:p>
    <w:p w14:paraId="6267A979" w14:textId="77777777" w:rsidR="008B7650" w:rsidRDefault="008B7650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5DED1C12" w14:textId="7CA85F94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Los servicios</w:t>
      </w:r>
      <w:r w:rsidR="00B23437">
        <w:rPr>
          <w:rFonts w:ascii="Verdana" w:eastAsia="Verdana" w:hAnsi="Verdana" w:cs="Verdana"/>
        </w:rPr>
        <w:t xml:space="preserve"> comprometidos en la primera versión de CCC</w:t>
      </w:r>
      <w:r w:rsidRPr="008433CD">
        <w:rPr>
          <w:rFonts w:ascii="Verdana" w:eastAsia="Verdana" w:hAnsi="Verdana" w:cs="Verdana"/>
        </w:rPr>
        <w:t xml:space="preserve"> son los siguientes:</w:t>
      </w:r>
    </w:p>
    <w:p w14:paraId="6C5AD00E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2EC8A0A" w14:textId="77777777" w:rsidR="00A8514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Certificación de Seguros Generales</w:t>
      </w:r>
    </w:p>
    <w:p w14:paraId="7778A3A1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Renovación de Licencias de Intermediario</w:t>
      </w:r>
    </w:p>
    <w:p w14:paraId="6A2A5D62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Riesgo General</w:t>
      </w:r>
    </w:p>
    <w:p w14:paraId="764D6937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Persona</w:t>
      </w:r>
    </w:p>
    <w:p w14:paraId="12CA6369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Conciliaciones</w:t>
      </w:r>
    </w:p>
    <w:p w14:paraId="79547381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F8396C0" w14:textId="73149552" w:rsidR="00333162" w:rsidRPr="008433CD" w:rsidRDefault="00336FDB" w:rsidP="0010038D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Los resultados </w:t>
      </w:r>
      <w:r w:rsidR="001D0CC7" w:rsidRPr="008433CD">
        <w:rPr>
          <w:rFonts w:ascii="Verdana" w:eastAsia="Verdana" w:hAnsi="Verdana" w:cs="Verdana"/>
        </w:rPr>
        <w:t>presentados,</w:t>
      </w:r>
      <w:r w:rsidR="001D0CC7">
        <w:rPr>
          <w:rFonts w:ascii="Verdana" w:eastAsia="Verdana" w:hAnsi="Verdana" w:cs="Verdana"/>
        </w:rPr>
        <w:t xml:space="preserve"> son obtenidos a partir de la aplicación de </w:t>
      </w:r>
      <w:r w:rsidR="0010038D">
        <w:rPr>
          <w:rFonts w:ascii="Verdana" w:eastAsia="Verdana" w:hAnsi="Verdana" w:cs="Verdana"/>
        </w:rPr>
        <w:t>encuestas a</w:t>
      </w:r>
      <w:r w:rsidR="001D0CC7">
        <w:rPr>
          <w:rFonts w:ascii="Verdana" w:eastAsia="Verdana" w:hAnsi="Verdana" w:cs="Verdana"/>
        </w:rPr>
        <w:t xml:space="preserve"> los usuarios</w:t>
      </w:r>
      <w:r w:rsidR="008B7650">
        <w:rPr>
          <w:rFonts w:ascii="Verdana" w:eastAsia="Verdana" w:hAnsi="Verdana" w:cs="Verdana"/>
        </w:rPr>
        <w:t xml:space="preserve">, realizadas </w:t>
      </w:r>
      <w:r w:rsidR="00336147">
        <w:rPr>
          <w:rFonts w:ascii="Verdana" w:eastAsia="Verdana" w:hAnsi="Verdana" w:cs="Verdana"/>
        </w:rPr>
        <w:t>en</w:t>
      </w:r>
      <w:r w:rsidR="001D0CC7">
        <w:rPr>
          <w:rFonts w:ascii="Verdana" w:eastAsia="Verdana" w:hAnsi="Verdana" w:cs="Verdana"/>
        </w:rPr>
        <w:t xml:space="preserve"> coordinación con el Centro de Atención al Usuario</w:t>
      </w:r>
      <w:r w:rsidR="00336147">
        <w:rPr>
          <w:rFonts w:ascii="Verdana" w:eastAsia="Verdana" w:hAnsi="Verdana" w:cs="Verdana"/>
        </w:rPr>
        <w:t xml:space="preserve">, en aras de </w:t>
      </w:r>
      <w:r w:rsidR="008B7650">
        <w:rPr>
          <w:rFonts w:ascii="Verdana" w:eastAsia="Verdana" w:hAnsi="Verdana" w:cs="Verdana"/>
        </w:rPr>
        <w:t>monitorear</w:t>
      </w:r>
      <w:r w:rsidRPr="008433CD">
        <w:rPr>
          <w:rFonts w:ascii="Verdana" w:eastAsia="Verdana" w:hAnsi="Verdana" w:cs="Verdana"/>
        </w:rPr>
        <w:t xml:space="preserve"> el nivel de satisfacción alcanzado en el periodo referido</w:t>
      </w:r>
      <w:r w:rsidR="0010038D">
        <w:rPr>
          <w:rFonts w:ascii="Verdana" w:eastAsia="Verdana" w:hAnsi="Verdana" w:cs="Verdana"/>
        </w:rPr>
        <w:t>.</w:t>
      </w:r>
      <w:r w:rsidR="00E07B54" w:rsidRPr="008433CD">
        <w:rPr>
          <w:rFonts w:ascii="Verdana" w:eastAsia="Verdana" w:hAnsi="Verdana" w:cs="Verdana"/>
        </w:rPr>
        <w:t xml:space="preserve"> </w:t>
      </w:r>
    </w:p>
    <w:p w14:paraId="763B4E84" w14:textId="75C2F8A6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3C9FA74" w14:textId="4F0369A4" w:rsidR="0010038D" w:rsidRDefault="0010038D">
      <w:pPr>
        <w:spacing w:after="0"/>
        <w:rPr>
          <w:rFonts w:ascii="Verdana" w:hAnsi="Verdana"/>
        </w:rPr>
      </w:pPr>
    </w:p>
    <w:p w14:paraId="50F88F58" w14:textId="77777777" w:rsidR="0010038D" w:rsidRDefault="0010038D">
      <w:pPr>
        <w:spacing w:after="0"/>
        <w:rPr>
          <w:rFonts w:ascii="Verdana" w:hAnsi="Verdana"/>
        </w:rPr>
      </w:pPr>
    </w:p>
    <w:p w14:paraId="620845F8" w14:textId="1E18FB6C" w:rsidR="0010038D" w:rsidRDefault="0010038D">
      <w:pPr>
        <w:spacing w:after="0"/>
        <w:rPr>
          <w:rFonts w:ascii="Verdana" w:hAnsi="Verdana"/>
        </w:rPr>
      </w:pPr>
    </w:p>
    <w:p w14:paraId="3F7216E1" w14:textId="5C1B878F" w:rsidR="0010038D" w:rsidRDefault="0010038D">
      <w:pPr>
        <w:spacing w:after="0"/>
        <w:rPr>
          <w:rFonts w:ascii="Verdana" w:hAnsi="Verdana"/>
        </w:rPr>
      </w:pPr>
    </w:p>
    <w:p w14:paraId="272C6BE4" w14:textId="6E33D5BA" w:rsidR="0010038D" w:rsidRDefault="0010038D">
      <w:pPr>
        <w:spacing w:after="0"/>
        <w:rPr>
          <w:rFonts w:ascii="Verdana" w:hAnsi="Verdana"/>
        </w:rPr>
      </w:pPr>
    </w:p>
    <w:p w14:paraId="559B40D9" w14:textId="40139D79" w:rsidR="0010038D" w:rsidRDefault="0010038D">
      <w:pPr>
        <w:spacing w:after="0"/>
        <w:rPr>
          <w:rFonts w:ascii="Verdana" w:hAnsi="Verdana"/>
        </w:rPr>
      </w:pPr>
    </w:p>
    <w:p w14:paraId="4B8D003A" w14:textId="7B4E7FAB" w:rsidR="0010038D" w:rsidRDefault="0010038D">
      <w:pPr>
        <w:spacing w:after="0"/>
        <w:rPr>
          <w:rFonts w:ascii="Verdana" w:hAnsi="Verdana"/>
        </w:rPr>
      </w:pPr>
    </w:p>
    <w:p w14:paraId="0D84B1B8" w14:textId="36A29737" w:rsidR="0010038D" w:rsidRDefault="0010038D">
      <w:pPr>
        <w:spacing w:after="0"/>
        <w:rPr>
          <w:rFonts w:ascii="Verdana" w:hAnsi="Verdana"/>
        </w:rPr>
      </w:pPr>
    </w:p>
    <w:p w14:paraId="168FFBBD" w14:textId="2CB94493" w:rsidR="0010038D" w:rsidRDefault="0010038D">
      <w:pPr>
        <w:spacing w:after="0"/>
        <w:rPr>
          <w:rFonts w:ascii="Verdana" w:hAnsi="Verdana"/>
        </w:rPr>
      </w:pPr>
    </w:p>
    <w:p w14:paraId="5A8876BF" w14:textId="404051D5" w:rsidR="0010038D" w:rsidRDefault="0010038D">
      <w:pPr>
        <w:spacing w:after="0"/>
        <w:rPr>
          <w:rFonts w:ascii="Verdana" w:hAnsi="Verdana"/>
        </w:rPr>
      </w:pPr>
    </w:p>
    <w:p w14:paraId="7E90270D" w14:textId="7B371348" w:rsidR="0010038D" w:rsidRDefault="0010038D">
      <w:pPr>
        <w:spacing w:after="0"/>
        <w:rPr>
          <w:rFonts w:ascii="Verdana" w:hAnsi="Verdana"/>
        </w:rPr>
      </w:pPr>
    </w:p>
    <w:p w14:paraId="0AEBB136" w14:textId="0EFA286E" w:rsidR="0010038D" w:rsidRDefault="0010038D">
      <w:pPr>
        <w:spacing w:after="0"/>
        <w:rPr>
          <w:rFonts w:ascii="Verdana" w:hAnsi="Verdana"/>
        </w:rPr>
      </w:pPr>
    </w:p>
    <w:p w14:paraId="2DEDC633" w14:textId="15D95BE3" w:rsidR="0010038D" w:rsidRDefault="0010038D">
      <w:pPr>
        <w:spacing w:after="0"/>
        <w:rPr>
          <w:rFonts w:ascii="Verdana" w:hAnsi="Verdana"/>
        </w:rPr>
      </w:pPr>
    </w:p>
    <w:p w14:paraId="4EA6C045" w14:textId="6E2B08BB" w:rsidR="0010038D" w:rsidRDefault="0010038D">
      <w:pPr>
        <w:spacing w:after="0"/>
        <w:rPr>
          <w:rFonts w:ascii="Verdana" w:hAnsi="Verdana"/>
        </w:rPr>
      </w:pPr>
    </w:p>
    <w:p w14:paraId="03FADCD5" w14:textId="77777777" w:rsidR="0010038D" w:rsidRDefault="0010038D">
      <w:pPr>
        <w:spacing w:after="0"/>
        <w:rPr>
          <w:rFonts w:ascii="Verdana" w:hAnsi="Verdana"/>
        </w:rPr>
      </w:pPr>
    </w:p>
    <w:p w14:paraId="5C400713" w14:textId="2C86ECFD" w:rsidR="00333162" w:rsidRPr="008433CD" w:rsidRDefault="00333162">
      <w:pPr>
        <w:spacing w:after="0"/>
        <w:rPr>
          <w:rFonts w:ascii="Verdana" w:hAnsi="Verdana"/>
        </w:rPr>
      </w:pPr>
    </w:p>
    <w:p w14:paraId="1F5C5E1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tbl>
      <w:tblPr>
        <w:tblStyle w:val="TableGrid0"/>
        <w:tblpPr w:leftFromText="141" w:rightFromText="141" w:vertAnchor="page" w:horzAnchor="margin" w:tblpXSpec="center" w:tblpY="2566"/>
        <w:tblW w:w="9918" w:type="dxa"/>
        <w:tblLook w:val="04A0" w:firstRow="1" w:lastRow="0" w:firstColumn="1" w:lastColumn="0" w:noHBand="0" w:noVBand="1"/>
      </w:tblPr>
      <w:tblGrid>
        <w:gridCol w:w="3554"/>
        <w:gridCol w:w="2441"/>
        <w:gridCol w:w="1311"/>
        <w:gridCol w:w="2612"/>
      </w:tblGrid>
      <w:tr w:rsidR="0010038D" w:rsidRPr="008433CD" w14:paraId="3D19F064" w14:textId="77777777" w:rsidTr="0010038D">
        <w:trPr>
          <w:trHeight w:val="699"/>
        </w:trPr>
        <w:tc>
          <w:tcPr>
            <w:tcW w:w="3630" w:type="dxa"/>
            <w:shd w:val="clear" w:color="auto" w:fill="2E74B5" w:themeFill="accent5" w:themeFillShade="BF"/>
          </w:tcPr>
          <w:p w14:paraId="70AAD99E" w14:textId="77777777" w:rsidR="0010038D" w:rsidRPr="008433CD" w:rsidRDefault="0010038D" w:rsidP="0010038D">
            <w:pPr>
              <w:ind w:right="58"/>
              <w:jc w:val="center"/>
              <w:rPr>
                <w:rFonts w:ascii="Verdana" w:hAnsi="Verdana"/>
                <w:b/>
                <w:color w:val="FFFFFF" w:themeColor="background1"/>
              </w:rPr>
            </w:pPr>
            <w:bookmarkStart w:id="2" w:name="_Hlk155868635"/>
            <w:r w:rsidRPr="008433CD">
              <w:rPr>
                <w:rFonts w:ascii="Verdana" w:hAnsi="Verdana"/>
                <w:b/>
                <w:color w:val="FFFFFF" w:themeColor="background1"/>
              </w:rPr>
              <w:lastRenderedPageBreak/>
              <w:t>Servicios</w:t>
            </w:r>
          </w:p>
        </w:tc>
        <w:tc>
          <w:tcPr>
            <w:tcW w:w="2461" w:type="dxa"/>
            <w:shd w:val="clear" w:color="auto" w:fill="2E74B5" w:themeFill="accent5" w:themeFillShade="BF"/>
          </w:tcPr>
          <w:p w14:paraId="656B725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Atributos de Calidad</w:t>
            </w:r>
          </w:p>
        </w:tc>
        <w:tc>
          <w:tcPr>
            <w:tcW w:w="1177" w:type="dxa"/>
            <w:shd w:val="clear" w:color="auto" w:fill="2E74B5" w:themeFill="accent5" w:themeFillShade="BF"/>
          </w:tcPr>
          <w:p w14:paraId="660E5BD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Estándar</w:t>
            </w:r>
          </w:p>
        </w:tc>
        <w:tc>
          <w:tcPr>
            <w:tcW w:w="2650" w:type="dxa"/>
            <w:shd w:val="clear" w:color="auto" w:fill="2E74B5" w:themeFill="accent5" w:themeFillShade="BF"/>
          </w:tcPr>
          <w:p w14:paraId="4FE5C74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Indicadores</w:t>
            </w:r>
          </w:p>
        </w:tc>
      </w:tr>
      <w:tr w:rsidR="0010038D" w:rsidRPr="008433CD" w14:paraId="69C466FE" w14:textId="77777777" w:rsidTr="0010038D">
        <w:trPr>
          <w:trHeight w:val="405"/>
        </w:trPr>
        <w:tc>
          <w:tcPr>
            <w:tcW w:w="3630" w:type="dxa"/>
            <w:vMerge w:val="restart"/>
          </w:tcPr>
          <w:p w14:paraId="2727F5C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Certificación de Seguros Generales</w:t>
            </w:r>
          </w:p>
        </w:tc>
        <w:tc>
          <w:tcPr>
            <w:tcW w:w="2461" w:type="dxa"/>
          </w:tcPr>
          <w:p w14:paraId="430BED9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3BA78D9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25EF56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5A63F38E" w14:textId="77777777" w:rsidTr="0010038D">
        <w:trPr>
          <w:trHeight w:val="405"/>
        </w:trPr>
        <w:tc>
          <w:tcPr>
            <w:tcW w:w="3630" w:type="dxa"/>
            <w:vMerge/>
          </w:tcPr>
          <w:p w14:paraId="2EB0024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15530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C3705C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E557B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361F537E" w14:textId="77777777" w:rsidTr="0010038D">
        <w:trPr>
          <w:trHeight w:val="339"/>
        </w:trPr>
        <w:tc>
          <w:tcPr>
            <w:tcW w:w="3630" w:type="dxa"/>
            <w:vMerge w:val="restart"/>
          </w:tcPr>
          <w:p w14:paraId="47837F2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Renovación de Licencias de Intermediarios</w:t>
            </w:r>
          </w:p>
        </w:tc>
        <w:tc>
          <w:tcPr>
            <w:tcW w:w="2461" w:type="dxa"/>
          </w:tcPr>
          <w:p w14:paraId="1AB0E81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0FC4585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7A7D5B2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DAD9078" w14:textId="77777777" w:rsidTr="0010038D">
        <w:trPr>
          <w:trHeight w:val="337"/>
        </w:trPr>
        <w:tc>
          <w:tcPr>
            <w:tcW w:w="3630" w:type="dxa"/>
            <w:vMerge/>
          </w:tcPr>
          <w:p w14:paraId="6AD2DEB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6B6F9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48BE0F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542C5D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29D048A" w14:textId="77777777" w:rsidTr="0010038D">
        <w:trPr>
          <w:trHeight w:val="337"/>
        </w:trPr>
        <w:tc>
          <w:tcPr>
            <w:tcW w:w="3630" w:type="dxa"/>
            <w:vMerge/>
          </w:tcPr>
          <w:p w14:paraId="568C15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726604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6489D1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ABF93F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5793AE8" w14:textId="77777777" w:rsidTr="0010038D">
        <w:trPr>
          <w:trHeight w:val="337"/>
        </w:trPr>
        <w:tc>
          <w:tcPr>
            <w:tcW w:w="3630" w:type="dxa"/>
            <w:vMerge/>
          </w:tcPr>
          <w:p w14:paraId="5CC3DB6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0C3E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6DD60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05DCDF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2C2F21D9" w14:textId="77777777" w:rsidTr="00FF5FDD">
        <w:trPr>
          <w:trHeight w:val="322"/>
        </w:trPr>
        <w:tc>
          <w:tcPr>
            <w:tcW w:w="3630" w:type="dxa"/>
            <w:vMerge w:val="restart"/>
          </w:tcPr>
          <w:p w14:paraId="16D5947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Riesgo General</w:t>
            </w:r>
          </w:p>
        </w:tc>
        <w:tc>
          <w:tcPr>
            <w:tcW w:w="2461" w:type="dxa"/>
          </w:tcPr>
          <w:p w14:paraId="1AADB6A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154516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167F4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14CB008A" w14:textId="77777777" w:rsidTr="0010038D">
        <w:trPr>
          <w:trHeight w:val="329"/>
        </w:trPr>
        <w:tc>
          <w:tcPr>
            <w:tcW w:w="3630" w:type="dxa"/>
            <w:vMerge/>
          </w:tcPr>
          <w:p w14:paraId="2732553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0FC7247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7FB8F05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74E8748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11DE3F5" w14:textId="77777777" w:rsidTr="00FF5FDD">
        <w:trPr>
          <w:trHeight w:val="289"/>
        </w:trPr>
        <w:tc>
          <w:tcPr>
            <w:tcW w:w="3630" w:type="dxa"/>
            <w:vMerge/>
          </w:tcPr>
          <w:p w14:paraId="4AE0691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E2CE26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3AF6B96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63457E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1C327D64" w14:textId="77777777" w:rsidTr="00FF5FDD">
        <w:trPr>
          <w:trHeight w:val="310"/>
        </w:trPr>
        <w:tc>
          <w:tcPr>
            <w:tcW w:w="3630" w:type="dxa"/>
            <w:vMerge/>
          </w:tcPr>
          <w:p w14:paraId="32BF051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5325FE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896DF8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F098B5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390DB8F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8012C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Persona</w:t>
            </w:r>
          </w:p>
        </w:tc>
        <w:tc>
          <w:tcPr>
            <w:tcW w:w="2461" w:type="dxa"/>
          </w:tcPr>
          <w:p w14:paraId="401286A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21C37BF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377BCB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9AF05D3" w14:textId="77777777" w:rsidTr="0010038D">
        <w:trPr>
          <w:trHeight w:val="67"/>
        </w:trPr>
        <w:tc>
          <w:tcPr>
            <w:tcW w:w="3630" w:type="dxa"/>
            <w:vMerge/>
          </w:tcPr>
          <w:p w14:paraId="6743AD3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A587CD5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1FB9C229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45A5D0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706FD974" w14:textId="77777777" w:rsidTr="0010038D">
        <w:trPr>
          <w:trHeight w:val="67"/>
        </w:trPr>
        <w:tc>
          <w:tcPr>
            <w:tcW w:w="3630" w:type="dxa"/>
            <w:vMerge/>
          </w:tcPr>
          <w:p w14:paraId="1A7F18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8EC8C40" w14:textId="3E3F6125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45CD3DA7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6DC317A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C619AB4" w14:textId="77777777" w:rsidTr="0010038D">
        <w:trPr>
          <w:trHeight w:val="67"/>
        </w:trPr>
        <w:tc>
          <w:tcPr>
            <w:tcW w:w="3630" w:type="dxa"/>
            <w:vMerge/>
          </w:tcPr>
          <w:p w14:paraId="0DF62B5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7EA116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29AAAA55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135559C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59F8B460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778D7D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Conciliaciones</w:t>
            </w:r>
          </w:p>
        </w:tc>
        <w:tc>
          <w:tcPr>
            <w:tcW w:w="2461" w:type="dxa"/>
          </w:tcPr>
          <w:p w14:paraId="51FC1A0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4F7F8C1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B2DE0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658997C1" w14:textId="77777777" w:rsidTr="0010038D">
        <w:trPr>
          <w:trHeight w:val="67"/>
        </w:trPr>
        <w:tc>
          <w:tcPr>
            <w:tcW w:w="3630" w:type="dxa"/>
            <w:vMerge/>
          </w:tcPr>
          <w:p w14:paraId="352CB18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0EA2413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01AB7F12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B36849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27A7A6CF" w14:textId="77777777" w:rsidTr="0010038D">
        <w:trPr>
          <w:trHeight w:val="67"/>
        </w:trPr>
        <w:tc>
          <w:tcPr>
            <w:tcW w:w="3630" w:type="dxa"/>
            <w:vMerge/>
          </w:tcPr>
          <w:p w14:paraId="6A8FC47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871050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12DA20A1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22807A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5845653C" w14:textId="77777777" w:rsidTr="0010038D">
        <w:trPr>
          <w:trHeight w:val="67"/>
        </w:trPr>
        <w:tc>
          <w:tcPr>
            <w:tcW w:w="3630" w:type="dxa"/>
            <w:vMerge/>
          </w:tcPr>
          <w:p w14:paraId="65B7088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9CFC949" w14:textId="4C3CBE68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369DAF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F025A0C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</w:tbl>
    <w:bookmarkEnd w:id="2"/>
    <w:p w14:paraId="7ABF898F" w14:textId="77777777" w:rsidR="0010038D" w:rsidRPr="008433CD" w:rsidRDefault="00E07B54" w:rsidP="0010038D">
      <w:pPr>
        <w:pStyle w:val="Heading1"/>
        <w:numPr>
          <w:ilvl w:val="0"/>
          <w:numId w:val="0"/>
        </w:numPr>
        <w:spacing w:after="39"/>
        <w:jc w:val="both"/>
      </w:pPr>
      <w:r w:rsidRPr="008433CD">
        <w:t xml:space="preserve"> </w:t>
      </w:r>
      <w:r w:rsidR="0010038D" w:rsidRPr="0010038D">
        <w:t>C</w:t>
      </w:r>
      <w:r w:rsidR="0010038D">
        <w:t xml:space="preserve">ompromisos de Calidad </w:t>
      </w:r>
    </w:p>
    <w:p w14:paraId="35933BD4" w14:textId="4428004E" w:rsidR="00333162" w:rsidRDefault="00333162">
      <w:pPr>
        <w:spacing w:after="0"/>
        <w:rPr>
          <w:rFonts w:ascii="Verdana" w:eastAsia="Verdana" w:hAnsi="Verdana" w:cs="Verdana"/>
        </w:rPr>
      </w:pPr>
    </w:p>
    <w:p w14:paraId="4DA09214" w14:textId="187058D2" w:rsidR="0010038D" w:rsidRDefault="0010038D">
      <w:pPr>
        <w:spacing w:after="0"/>
        <w:rPr>
          <w:rFonts w:ascii="Verdana" w:hAnsi="Verdana"/>
        </w:rPr>
      </w:pPr>
    </w:p>
    <w:p w14:paraId="290C21F8" w14:textId="77777777" w:rsidR="0010038D" w:rsidRPr="008433CD" w:rsidRDefault="0010038D">
      <w:pPr>
        <w:spacing w:after="0"/>
        <w:rPr>
          <w:rFonts w:ascii="Verdana" w:hAnsi="Verdana"/>
        </w:rPr>
      </w:pPr>
    </w:p>
    <w:p w14:paraId="6C6AFDD1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F9837E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A59838" w14:textId="1504899C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A1FDE9D" w14:textId="63AC2F09" w:rsidR="0010038D" w:rsidRDefault="0010038D">
      <w:pPr>
        <w:spacing w:after="0"/>
        <w:rPr>
          <w:rFonts w:ascii="Verdana" w:hAnsi="Verdana"/>
        </w:rPr>
      </w:pPr>
    </w:p>
    <w:p w14:paraId="5F954BBA" w14:textId="7D870824" w:rsidR="0010038D" w:rsidRDefault="0010038D">
      <w:pPr>
        <w:spacing w:after="0"/>
        <w:rPr>
          <w:rFonts w:ascii="Verdana" w:hAnsi="Verdana"/>
        </w:rPr>
      </w:pPr>
    </w:p>
    <w:p w14:paraId="40504AA9" w14:textId="634CF95A" w:rsidR="0010038D" w:rsidRDefault="0010038D">
      <w:pPr>
        <w:spacing w:after="0"/>
        <w:rPr>
          <w:rFonts w:ascii="Verdana" w:hAnsi="Verdana"/>
        </w:rPr>
      </w:pPr>
    </w:p>
    <w:p w14:paraId="1B06E83C" w14:textId="730806E8" w:rsidR="0010038D" w:rsidRDefault="0010038D">
      <w:pPr>
        <w:spacing w:after="0"/>
        <w:rPr>
          <w:rFonts w:ascii="Verdana" w:hAnsi="Verdana"/>
        </w:rPr>
      </w:pPr>
    </w:p>
    <w:p w14:paraId="15FDEC91" w14:textId="49693AEF" w:rsidR="0010038D" w:rsidRDefault="0010038D">
      <w:pPr>
        <w:spacing w:after="0"/>
        <w:rPr>
          <w:rFonts w:ascii="Verdana" w:hAnsi="Verdana"/>
        </w:rPr>
      </w:pPr>
    </w:p>
    <w:p w14:paraId="6506CEDE" w14:textId="513B1801" w:rsidR="0010038D" w:rsidRDefault="0010038D">
      <w:pPr>
        <w:spacing w:after="0"/>
        <w:rPr>
          <w:rFonts w:ascii="Verdana" w:hAnsi="Verdana"/>
        </w:rPr>
      </w:pPr>
    </w:p>
    <w:p w14:paraId="6314B3C8" w14:textId="2C41DC32" w:rsidR="0010038D" w:rsidRDefault="0010038D">
      <w:pPr>
        <w:spacing w:after="0"/>
        <w:rPr>
          <w:rFonts w:ascii="Verdana" w:hAnsi="Verdana"/>
        </w:rPr>
      </w:pPr>
    </w:p>
    <w:p w14:paraId="75A92A26" w14:textId="77777777" w:rsidR="0010038D" w:rsidRPr="008433CD" w:rsidRDefault="0010038D">
      <w:pPr>
        <w:spacing w:after="0"/>
        <w:rPr>
          <w:rFonts w:ascii="Verdana" w:hAnsi="Verdana"/>
        </w:rPr>
      </w:pPr>
    </w:p>
    <w:p w14:paraId="04CD8D7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CB9B2A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B086E83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84855B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0FFCF83C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76CBD92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9B6E5A3" w14:textId="1ECC68FE" w:rsidR="004A560A" w:rsidRDefault="00E07B54" w:rsidP="0010038D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894604D" w14:textId="77777777" w:rsidR="004A560A" w:rsidRPr="008433CD" w:rsidRDefault="004A560A" w:rsidP="004A560A">
      <w:pPr>
        <w:tabs>
          <w:tab w:val="left" w:pos="1650"/>
        </w:tabs>
        <w:rPr>
          <w:rFonts w:ascii="Verdana" w:hAnsi="Verdana"/>
        </w:rPr>
      </w:pPr>
    </w:p>
    <w:p w14:paraId="7CFE480F" w14:textId="3815D2B4" w:rsidR="00FB0CE5" w:rsidRPr="008433CD" w:rsidRDefault="00FB0CE5" w:rsidP="004A560A">
      <w:pPr>
        <w:tabs>
          <w:tab w:val="left" w:pos="1650"/>
        </w:tabs>
        <w:rPr>
          <w:rFonts w:ascii="Verdana" w:hAnsi="Verdana"/>
        </w:rPr>
        <w:sectPr w:rsidR="00FB0CE5" w:rsidRPr="008433CD">
          <w:footerReference w:type="default" r:id="rId10"/>
          <w:pgSz w:w="11899" w:h="16841"/>
          <w:pgMar w:top="1454" w:right="1694" w:bottom="1418" w:left="1702" w:header="720" w:footer="720" w:gutter="0"/>
          <w:cols w:space="720"/>
        </w:sectPr>
      </w:pPr>
    </w:p>
    <w:p w14:paraId="421F6CF9" w14:textId="77777777" w:rsidR="00333162" w:rsidRPr="008433CD" w:rsidRDefault="00E07B54" w:rsidP="00244964">
      <w:pPr>
        <w:pStyle w:val="Heading1"/>
        <w:numPr>
          <w:ilvl w:val="0"/>
          <w:numId w:val="0"/>
        </w:numPr>
        <w:spacing w:after="265"/>
      </w:pPr>
      <w:bookmarkStart w:id="3" w:name="_Toc155873368"/>
      <w:r w:rsidRPr="008433CD">
        <w:lastRenderedPageBreak/>
        <w:t>Resultados de satisfacción de los servicios encuestados</w:t>
      </w:r>
      <w:bookmarkEnd w:id="3"/>
      <w:r w:rsidRPr="008433CD">
        <w:t xml:space="preserve"> </w:t>
      </w:r>
    </w:p>
    <w:p w14:paraId="62FDA1AE" w14:textId="77777777" w:rsidR="00277636" w:rsidRDefault="00277636" w:rsidP="00277636">
      <w:pPr>
        <w:tabs>
          <w:tab w:val="left" w:pos="1590"/>
        </w:tabs>
        <w:rPr>
          <w:rFonts w:ascii="Verdana" w:hAnsi="Verdana"/>
        </w:rPr>
      </w:pPr>
      <w:r w:rsidRPr="00277636">
        <w:rPr>
          <w:rFonts w:ascii="Verdana" w:hAnsi="Verdana"/>
        </w:rPr>
        <w:t>A continuación, presentamos los resultados</w:t>
      </w:r>
      <w:r>
        <w:rPr>
          <w:rFonts w:ascii="Verdana" w:hAnsi="Verdana"/>
        </w:rPr>
        <w:t xml:space="preserve"> de las </w:t>
      </w:r>
      <w:r w:rsidRPr="00277636">
        <w:rPr>
          <w:rFonts w:ascii="Verdana" w:hAnsi="Verdana"/>
        </w:rPr>
        <w:t xml:space="preserve">encuestas </w:t>
      </w:r>
      <w:r>
        <w:rPr>
          <w:rFonts w:ascii="Verdana" w:hAnsi="Verdana"/>
        </w:rPr>
        <w:t>de satisfacción aplicadas a nuestros usuarios, correspondientes al periodo julio septiembre del año 2024.</w:t>
      </w:r>
      <w:bookmarkStart w:id="4" w:name="_Toc155873369"/>
    </w:p>
    <w:p w14:paraId="6D8796D4" w14:textId="404378BB" w:rsidR="008B7650" w:rsidRDefault="00277636" w:rsidP="00277636">
      <w:pPr>
        <w:tabs>
          <w:tab w:val="left" w:pos="1590"/>
        </w:tabs>
        <w:rPr>
          <w:rFonts w:ascii="Verdana" w:hAnsi="Verdana"/>
        </w:rPr>
      </w:pPr>
      <w:r w:rsidRPr="00244964">
        <w:rPr>
          <w:rFonts w:ascii="Verdana" w:hAnsi="Verdana"/>
        </w:rPr>
        <w:t>A continuación, se presentan los resultados obtenidos:</w:t>
      </w:r>
    </w:p>
    <w:p w14:paraId="1E460115" w14:textId="7EA443AA" w:rsidR="008B7650" w:rsidRDefault="008B7650" w:rsidP="00277636">
      <w:pPr>
        <w:tabs>
          <w:tab w:val="left" w:pos="1590"/>
        </w:tabs>
        <w:rPr>
          <w:rFonts w:ascii="Verdana" w:hAnsi="Verdana"/>
        </w:rPr>
      </w:pPr>
    </w:p>
    <w:tbl>
      <w:tblPr>
        <w:tblStyle w:val="TableGrid0"/>
        <w:tblW w:w="10485" w:type="dxa"/>
        <w:jc w:val="center"/>
        <w:tblLook w:val="04A0" w:firstRow="1" w:lastRow="0" w:firstColumn="1" w:lastColumn="0" w:noHBand="0" w:noVBand="1"/>
      </w:tblPr>
      <w:tblGrid>
        <w:gridCol w:w="2557"/>
        <w:gridCol w:w="2216"/>
        <w:gridCol w:w="1943"/>
        <w:gridCol w:w="1946"/>
        <w:gridCol w:w="1823"/>
      </w:tblGrid>
      <w:tr w:rsidR="008B7650" w:rsidRPr="00D269D2" w14:paraId="1CA52112" w14:textId="77777777" w:rsidTr="000026FF">
        <w:trPr>
          <w:jc w:val="center"/>
        </w:trPr>
        <w:tc>
          <w:tcPr>
            <w:tcW w:w="2557" w:type="dxa"/>
            <w:shd w:val="clear" w:color="auto" w:fill="8EAADB" w:themeFill="accent1" w:themeFillTint="99"/>
          </w:tcPr>
          <w:p w14:paraId="4ED1CF19" w14:textId="77777777" w:rsidR="008B7650" w:rsidRPr="00781E68" w:rsidRDefault="008B765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SERVICIOS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6202E266" w14:textId="77777777" w:rsidR="008B7650" w:rsidRPr="00781E68" w:rsidRDefault="008B765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ATRIBUTOS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23B4479C" w14:textId="77777777" w:rsidR="008B7650" w:rsidRPr="00781E68" w:rsidRDefault="008B765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ESTANDAR</w:t>
            </w:r>
          </w:p>
        </w:tc>
        <w:tc>
          <w:tcPr>
            <w:tcW w:w="1946" w:type="dxa"/>
            <w:shd w:val="clear" w:color="auto" w:fill="8EAADB" w:themeFill="accent1" w:themeFillTint="99"/>
          </w:tcPr>
          <w:p w14:paraId="562BFC5E" w14:textId="77777777" w:rsidR="008B7650" w:rsidRPr="00781E68" w:rsidRDefault="008B765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INDICADOR</w:t>
            </w:r>
          </w:p>
        </w:tc>
        <w:tc>
          <w:tcPr>
            <w:tcW w:w="1823" w:type="dxa"/>
            <w:shd w:val="clear" w:color="auto" w:fill="8EAADB" w:themeFill="accent1" w:themeFillTint="99"/>
          </w:tcPr>
          <w:p w14:paraId="707D9409" w14:textId="77777777" w:rsidR="008B7650" w:rsidRPr="00781E68" w:rsidRDefault="008B7650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Resultados T3</w:t>
            </w:r>
          </w:p>
        </w:tc>
      </w:tr>
      <w:tr w:rsidR="008B7650" w:rsidRPr="00D269D2" w14:paraId="380C8375" w14:textId="77777777" w:rsidTr="000026FF">
        <w:trPr>
          <w:trHeight w:val="368"/>
          <w:jc w:val="center"/>
        </w:trPr>
        <w:tc>
          <w:tcPr>
            <w:tcW w:w="2557" w:type="dxa"/>
            <w:vMerge w:val="restart"/>
          </w:tcPr>
          <w:p w14:paraId="05F2768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Certificación de Seguros Generales</w:t>
            </w:r>
          </w:p>
        </w:tc>
        <w:tc>
          <w:tcPr>
            <w:tcW w:w="2216" w:type="dxa"/>
          </w:tcPr>
          <w:p w14:paraId="41B8C08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 w:val="restart"/>
          </w:tcPr>
          <w:p w14:paraId="67BDCA9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85%</w:t>
            </w:r>
          </w:p>
        </w:tc>
        <w:tc>
          <w:tcPr>
            <w:tcW w:w="1946" w:type="dxa"/>
            <w:vMerge w:val="restart"/>
          </w:tcPr>
          <w:p w14:paraId="7711BF65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% Satisfacción de Usuarios en el Trimestre.</w:t>
            </w:r>
          </w:p>
        </w:tc>
        <w:tc>
          <w:tcPr>
            <w:tcW w:w="1823" w:type="dxa"/>
          </w:tcPr>
          <w:p w14:paraId="7EE87CE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8B7650" w:rsidRPr="00D269D2" w14:paraId="263D325F" w14:textId="77777777" w:rsidTr="000026FF">
        <w:trPr>
          <w:trHeight w:val="367"/>
          <w:jc w:val="center"/>
        </w:trPr>
        <w:tc>
          <w:tcPr>
            <w:tcW w:w="2557" w:type="dxa"/>
            <w:vMerge/>
          </w:tcPr>
          <w:p w14:paraId="531BFBBD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395728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47568778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5D97E0E2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69B1339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95%</w:t>
            </w:r>
          </w:p>
        </w:tc>
      </w:tr>
      <w:tr w:rsidR="008B7650" w:rsidRPr="00D269D2" w14:paraId="79B3D4E3" w14:textId="77777777" w:rsidTr="000026FF">
        <w:trPr>
          <w:trHeight w:val="367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14C236FD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79C43E88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789FD134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2629A404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2685E52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8B7650" w:rsidRPr="00D269D2" w14:paraId="071B2478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02FB079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Renovación de Licencias de Intermediario</w:t>
            </w:r>
          </w:p>
        </w:tc>
        <w:tc>
          <w:tcPr>
            <w:tcW w:w="2216" w:type="dxa"/>
          </w:tcPr>
          <w:p w14:paraId="73601BAD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4912AF8A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CE51D11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C99108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96%</w:t>
            </w:r>
          </w:p>
        </w:tc>
      </w:tr>
      <w:tr w:rsidR="008B7650" w:rsidRPr="00D269D2" w14:paraId="60C9558A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752CFE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EFDE518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6D4ABB4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700AD9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011AA9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06946306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6E3794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FB18DE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599EF98B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2D81CB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7D3774B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7126D234" w14:textId="77777777" w:rsidTr="000026FF">
        <w:trPr>
          <w:trHeight w:val="230"/>
          <w:jc w:val="center"/>
        </w:trPr>
        <w:tc>
          <w:tcPr>
            <w:tcW w:w="2557" w:type="dxa"/>
            <w:vMerge/>
          </w:tcPr>
          <w:p w14:paraId="05A78A84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0779995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5EFB3DB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77C9E41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2D00399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5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17294F44" w14:textId="77777777" w:rsidTr="000026FF">
        <w:trPr>
          <w:trHeight w:val="23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795B1BFC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374D7F9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3323C29B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7DED817B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1B8D4F5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8B7650" w:rsidRPr="00D269D2" w14:paraId="57E51A6D" w14:textId="77777777" w:rsidTr="000026FF">
        <w:trPr>
          <w:trHeight w:val="270"/>
          <w:jc w:val="center"/>
        </w:trPr>
        <w:tc>
          <w:tcPr>
            <w:tcW w:w="2557" w:type="dxa"/>
            <w:vMerge w:val="restart"/>
          </w:tcPr>
          <w:p w14:paraId="26D29FF3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Riesgo General</w:t>
            </w:r>
          </w:p>
        </w:tc>
        <w:tc>
          <w:tcPr>
            <w:tcW w:w="2216" w:type="dxa"/>
          </w:tcPr>
          <w:p w14:paraId="794EE24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624A9B32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330C75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15D6B2A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27A96CB8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0B339E38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56497CEB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5C4A3483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25CD6A12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46AFE45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5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7F7E0FE4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29BC858B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05BEFE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220F328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C134FEC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BEDDE8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2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1F7C07D9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2234A8E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594037D3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0FAA834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B7BFF29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EF887BB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1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0903B491" w14:textId="77777777" w:rsidTr="000026FF">
        <w:trPr>
          <w:trHeight w:val="27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7445CD7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34E96DC9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7A257A2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0ACD1F77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7A3CC94E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8B7650" w:rsidRPr="00D269D2" w14:paraId="30B946EF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6E32E2A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Persona</w:t>
            </w:r>
          </w:p>
        </w:tc>
        <w:tc>
          <w:tcPr>
            <w:tcW w:w="2216" w:type="dxa"/>
          </w:tcPr>
          <w:p w14:paraId="312D5764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337E5897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1197AB7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9857A8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100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32CE8CA1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4EE30EC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7BA947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4BDFD2C8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4A62C3A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5FBAAA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27E959FE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8F5CCAA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8B956D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09467CE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7033A115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07B78EAE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1</w:t>
            </w:r>
            <w:r>
              <w:rPr>
                <w:rFonts w:asciiTheme="minorHAnsi" w:eastAsiaTheme="minorHAnsi" w:hAnsiTheme="minorHAnsi" w:cstheme="minorBidi"/>
                <w:color w:val="auto"/>
              </w:rPr>
              <w:t>00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45710FDF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E2E2244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0AE55F0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1C7A43B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985811B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1B69B5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91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4DD9BE65" w14:textId="77777777" w:rsidTr="000026FF">
        <w:trPr>
          <w:trHeight w:val="183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1D7AC69D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0A223E65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5EC0557F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139CDACE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0382D95F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8B7650" w:rsidRPr="00D269D2" w14:paraId="5A73C75C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3569FAF7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Conciliaciones</w:t>
            </w:r>
          </w:p>
        </w:tc>
        <w:tc>
          <w:tcPr>
            <w:tcW w:w="2216" w:type="dxa"/>
          </w:tcPr>
          <w:p w14:paraId="3DCD9A24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139F2AB3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5C35E3C7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A701F77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8B7650" w:rsidRPr="00D269D2" w14:paraId="44FA73F6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6B3F7EE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613B2154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347A7260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5882A510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7034F00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8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5B8345F6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573F90B6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3C9F88FC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4F56F07B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55547CB8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541771C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97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8B7650" w:rsidRPr="00D269D2" w14:paraId="52C3E560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561FD192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1DB7BAC3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2C8493D2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7527B5FA" w14:textId="77777777" w:rsidR="008B7650" w:rsidRPr="00D269D2" w:rsidRDefault="008B7650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0F7D3E18" w14:textId="77777777" w:rsidR="008B7650" w:rsidRPr="00D269D2" w:rsidRDefault="008B7650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</w:tbl>
    <w:p w14:paraId="7EC4C412" w14:textId="77777777" w:rsidR="008B7650" w:rsidRDefault="008B7650" w:rsidP="00277636">
      <w:pPr>
        <w:tabs>
          <w:tab w:val="left" w:pos="1590"/>
        </w:tabs>
        <w:rPr>
          <w:rFonts w:ascii="Verdana" w:hAnsi="Verdana"/>
        </w:rPr>
      </w:pPr>
    </w:p>
    <w:p w14:paraId="632B71B9" w14:textId="14B6B5A1" w:rsidR="009E5992" w:rsidRDefault="009E5992" w:rsidP="00277636">
      <w:pPr>
        <w:tabs>
          <w:tab w:val="left" w:pos="1590"/>
        </w:tabs>
        <w:rPr>
          <w:rFonts w:ascii="Verdana" w:hAnsi="Verdana"/>
        </w:rPr>
      </w:pPr>
    </w:p>
    <w:p w14:paraId="406298C9" w14:textId="77777777" w:rsidR="009E5992" w:rsidRDefault="009E5992" w:rsidP="00277636">
      <w:pPr>
        <w:tabs>
          <w:tab w:val="left" w:pos="1590"/>
        </w:tabs>
        <w:rPr>
          <w:rFonts w:ascii="Verdana" w:hAnsi="Verdana"/>
        </w:rPr>
      </w:pPr>
    </w:p>
    <w:p w14:paraId="21C010C2" w14:textId="604FB066" w:rsid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6C2F35A8" w14:textId="77777777" w:rsidR="00244964" w:rsidRP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3320CC0A" w14:textId="373085C6" w:rsidR="00BC1E46" w:rsidRPr="008433CD" w:rsidRDefault="00277636" w:rsidP="00277636">
      <w:pPr>
        <w:tabs>
          <w:tab w:val="left" w:pos="1590"/>
        </w:tabs>
      </w:pPr>
      <w:r w:rsidRPr="008433CD">
        <w:t xml:space="preserve"> </w:t>
      </w:r>
      <w:bookmarkStart w:id="5" w:name="_GoBack"/>
      <w:bookmarkEnd w:id="4"/>
      <w:bookmarkEnd w:id="5"/>
    </w:p>
    <w:sectPr w:rsidR="00BC1E46" w:rsidRPr="008433CD" w:rsidSect="00B72C85">
      <w:pgSz w:w="11899" w:h="16841"/>
      <w:pgMar w:top="1452" w:right="1695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0F6D" w14:textId="77777777" w:rsidR="00CC2274" w:rsidRDefault="00CC2274" w:rsidP="00FB0CE5">
      <w:pPr>
        <w:spacing w:after="0" w:line="240" w:lineRule="auto"/>
      </w:pPr>
      <w:r>
        <w:separator/>
      </w:r>
    </w:p>
  </w:endnote>
  <w:endnote w:type="continuationSeparator" w:id="0">
    <w:p w14:paraId="619F4DDA" w14:textId="77777777" w:rsidR="00CC2274" w:rsidRDefault="00CC2274" w:rsidP="00FB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54881"/>
      <w:docPartObj>
        <w:docPartGallery w:val="Page Numbers (Bottom of Page)"/>
        <w:docPartUnique/>
      </w:docPartObj>
    </w:sdtPr>
    <w:sdtEndPr/>
    <w:sdtContent>
      <w:p w14:paraId="74D857A8" w14:textId="77777777" w:rsidR="00A85639" w:rsidRDefault="00A856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A7BEF2" w14:textId="77777777" w:rsidR="00A85639" w:rsidRDefault="00A8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F4B4" w14:textId="77777777" w:rsidR="00CC2274" w:rsidRDefault="00CC2274" w:rsidP="00FB0CE5">
      <w:pPr>
        <w:spacing w:after="0" w:line="240" w:lineRule="auto"/>
      </w:pPr>
      <w:r>
        <w:separator/>
      </w:r>
    </w:p>
  </w:footnote>
  <w:footnote w:type="continuationSeparator" w:id="0">
    <w:p w14:paraId="22BCF3A0" w14:textId="77777777" w:rsidR="00CC2274" w:rsidRDefault="00CC2274" w:rsidP="00FB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593E"/>
    <w:multiLevelType w:val="hybridMultilevel"/>
    <w:tmpl w:val="EFB22DC4"/>
    <w:lvl w:ilvl="0" w:tplc="5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102737E"/>
    <w:multiLevelType w:val="multilevel"/>
    <w:tmpl w:val="FC887874"/>
    <w:lvl w:ilvl="0">
      <w:start w:val="1"/>
      <w:numFmt w:val="decimal"/>
      <w:pStyle w:val="Heading1"/>
      <w:lvlText w:val="%1."/>
      <w:lvlJc w:val="left"/>
      <w:pPr>
        <w:ind w:left="2126"/>
      </w:pPr>
      <w:rPr>
        <w:rFonts w:ascii="Verdana" w:eastAsia="Verdana" w:hAnsi="Verdana" w:cs="Verdana"/>
        <w:b/>
        <w:bCs/>
        <w:i w:val="0"/>
        <w:strike w:val="0"/>
        <w:dstrike w:val="0"/>
        <w:color w:val="0038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20AC9"/>
    <w:multiLevelType w:val="hybridMultilevel"/>
    <w:tmpl w:val="EC10E1F6"/>
    <w:lvl w:ilvl="0" w:tplc="5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C71711C"/>
    <w:multiLevelType w:val="hybridMultilevel"/>
    <w:tmpl w:val="F9421D84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62"/>
    <w:rsid w:val="0010038D"/>
    <w:rsid w:val="00180008"/>
    <w:rsid w:val="001804FE"/>
    <w:rsid w:val="001D0CC7"/>
    <w:rsid w:val="002276B7"/>
    <w:rsid w:val="00244964"/>
    <w:rsid w:val="00266CFE"/>
    <w:rsid w:val="00277636"/>
    <w:rsid w:val="002973FF"/>
    <w:rsid w:val="00332AF1"/>
    <w:rsid w:val="00333162"/>
    <w:rsid w:val="00336147"/>
    <w:rsid w:val="00336FDB"/>
    <w:rsid w:val="003C24BE"/>
    <w:rsid w:val="004A560A"/>
    <w:rsid w:val="004D0A1A"/>
    <w:rsid w:val="005B7A89"/>
    <w:rsid w:val="006A08D6"/>
    <w:rsid w:val="00702D20"/>
    <w:rsid w:val="007F05D3"/>
    <w:rsid w:val="008433CD"/>
    <w:rsid w:val="00896DAC"/>
    <w:rsid w:val="008A7231"/>
    <w:rsid w:val="008B7650"/>
    <w:rsid w:val="00903083"/>
    <w:rsid w:val="00952C15"/>
    <w:rsid w:val="00991F35"/>
    <w:rsid w:val="009B101B"/>
    <w:rsid w:val="009C33A8"/>
    <w:rsid w:val="009E5992"/>
    <w:rsid w:val="00A8514B"/>
    <w:rsid w:val="00A85639"/>
    <w:rsid w:val="00B23437"/>
    <w:rsid w:val="00B303F4"/>
    <w:rsid w:val="00B5294E"/>
    <w:rsid w:val="00B72C85"/>
    <w:rsid w:val="00B90D8C"/>
    <w:rsid w:val="00BC1E46"/>
    <w:rsid w:val="00CC2274"/>
    <w:rsid w:val="00CC5D06"/>
    <w:rsid w:val="00CF77F2"/>
    <w:rsid w:val="00D733C7"/>
    <w:rsid w:val="00E07B54"/>
    <w:rsid w:val="00FB0CE5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A80"/>
  <w15:docId w15:val="{97F9BA35-8935-4FA8-85BC-B1360B0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60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Verdana" w:eastAsia="Verdana" w:hAnsi="Verdana" w:cs="Verdana"/>
      <w:b/>
      <w:color w:val="00387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12" w:line="271" w:lineRule="auto"/>
      <w:ind w:left="1811" w:hanging="731"/>
      <w:outlineLvl w:val="1"/>
    </w:pPr>
    <w:rPr>
      <w:rFonts w:ascii="Verdana" w:eastAsia="Verdana" w:hAnsi="Verdana" w:cs="Verdana"/>
      <w:b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70C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3876"/>
      <w:sz w:val="22"/>
    </w:rPr>
  </w:style>
  <w:style w:type="paragraph" w:styleId="TOC1">
    <w:name w:val="toc 1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32AF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8514B"/>
    <w:pPr>
      <w:ind w:left="720"/>
      <w:contextualSpacing/>
    </w:pPr>
  </w:style>
  <w:style w:type="table" w:styleId="TableGrid0">
    <w:name w:val="Table Grid"/>
    <w:basedOn w:val="TableNormal"/>
    <w:uiPriority w:val="39"/>
    <w:rsid w:val="001804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5"/>
    <w:rPr>
      <w:rFonts w:ascii="Calibri" w:eastAsia="Calibri" w:hAnsi="Calibri" w:cs="Calibri"/>
      <w:color w:val="000000"/>
    </w:rPr>
  </w:style>
  <w:style w:type="table" w:customStyle="1" w:styleId="Tablaconcuadrcula1">
    <w:name w:val="Tabla con cuadrícula1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1BB0-E33A-49C8-9AC8-609396BF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485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 León de leon baez</dc:creator>
  <cp:keywords/>
  <cp:lastModifiedBy>Bielka Santana</cp:lastModifiedBy>
  <cp:revision>9</cp:revision>
  <cp:lastPrinted>2024-01-12T12:47:00Z</cp:lastPrinted>
  <dcterms:created xsi:type="dcterms:W3CDTF">2024-01-11T17:54:00Z</dcterms:created>
  <dcterms:modified xsi:type="dcterms:W3CDTF">2025-05-29T15:22:00Z</dcterms:modified>
</cp:coreProperties>
</file>