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E21C2D">
        <w:rPr>
          <w:rFonts w:ascii="Times New Roman" w:hAnsi="Times New Roman" w:cs="Times New Roman"/>
          <w:b/>
          <w:i/>
          <w:sz w:val="24"/>
          <w:szCs w:val="24"/>
          <w:lang w:val="es-ES"/>
        </w:rPr>
        <w:t>MAYO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b/>
          <w:i/>
          <w:sz w:val="24"/>
          <w:szCs w:val="24"/>
          <w:lang w:val="es-ES"/>
        </w:rPr>
        <w:t>DE 2020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E21C2D">
        <w:rPr>
          <w:rFonts w:ascii="Times New Roman" w:hAnsi="Times New Roman" w:cs="Times New Roman"/>
          <w:sz w:val="24"/>
          <w:szCs w:val="24"/>
          <w:lang w:val="es-ES"/>
        </w:rPr>
        <w:t>Mayo</w:t>
      </w:r>
      <w:proofErr w:type="gramEnd"/>
      <w:r w:rsidR="004175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105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287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442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teniendo un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crecimiento absoluto de RD$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1,048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980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323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86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44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y Salud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47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69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98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57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173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088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54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845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5,105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F6EB6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442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57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43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053,7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85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64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Humano</w:t>
      </w:r>
      <w:r w:rsidR="00331AC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001,4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634A7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615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06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Mapfre BHD 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51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05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 xml:space="preserve">La Colonial de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eguros,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83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8A2B6F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3338">
        <w:rPr>
          <w:rFonts w:ascii="Times New Roman" w:hAnsi="Times New Roman" w:cs="Times New Roman"/>
          <w:sz w:val="24"/>
          <w:szCs w:val="24"/>
          <w:lang w:val="es-ES"/>
        </w:rPr>
        <w:lastRenderedPageBreak/>
        <w:t>Seguros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C051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36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32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59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235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61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 xml:space="preserve">General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56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%; Seguros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 xml:space="preserve"> Crecer,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S.A., en el noveno puesto, tiene un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-31.7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%, un monto en primas de RD$90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77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2620C">
        <w:rPr>
          <w:rFonts w:ascii="Times New Roman" w:hAnsi="Times New Roman" w:cs="Times New Roman"/>
          <w:sz w:val="24"/>
          <w:szCs w:val="24"/>
          <w:lang w:val="es-ES"/>
        </w:rPr>
        <w:t>Pepín</w:t>
      </w:r>
      <w:bookmarkStart w:id="0" w:name="_GoBack"/>
      <w:bookmarkEnd w:id="0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58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61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74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Midas Seguros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117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49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Aseguradora Agropecuaria Dominicana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25467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08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Seguros Worlwide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C2546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59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Pr="002C1364" w:rsidRDefault="004520B9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ABRIL</w:t>
      </w:r>
      <w:r w:rsidR="007A734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2020</w:t>
      </w:r>
    </w:p>
    <w:p w:rsidR="007A7348" w:rsidRPr="009D75A9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729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586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25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millones teniendo un de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ci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-489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206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389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uno relativo de 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 xml:space="preserve">            -1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>
        <w:rPr>
          <w:rFonts w:ascii="Times New Roman" w:hAnsi="Times New Roman" w:cs="Times New Roman"/>
          <w:sz w:val="24"/>
          <w:szCs w:val="24"/>
          <w:lang w:val="es-ES"/>
        </w:rPr>
        <w:t>on: Agrícola y Pecuario, 1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83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 xml:space="preserve">Accidentes Personales, 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%.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Salud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93215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% 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93215">
        <w:rPr>
          <w:rFonts w:ascii="Times New Roman" w:hAnsi="Times New Roman" w:cs="Times New Roman"/>
          <w:sz w:val="24"/>
          <w:szCs w:val="24"/>
          <w:lang w:val="es-DO"/>
        </w:rPr>
        <w:t>6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93215">
        <w:rPr>
          <w:rFonts w:ascii="Times New Roman" w:hAnsi="Times New Roman" w:cs="Times New Roman"/>
          <w:sz w:val="24"/>
          <w:szCs w:val="24"/>
          <w:lang w:val="es-DO"/>
        </w:rPr>
        <w:t>10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A7348" w:rsidRPr="001A4959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primas son: Aseguradora Agropecuaria Dominicana, S.A., 1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20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93215">
        <w:rPr>
          <w:rFonts w:ascii="Times New Roman" w:hAnsi="Times New Roman" w:cs="Times New Roman"/>
          <w:sz w:val="24"/>
          <w:szCs w:val="24"/>
          <w:lang w:val="es-DO"/>
        </w:rPr>
        <w:t>76</w:t>
      </w:r>
      <w:r>
        <w:rPr>
          <w:rFonts w:ascii="Times New Roman" w:hAnsi="Times New Roman" w:cs="Times New Roman"/>
          <w:sz w:val="24"/>
          <w:szCs w:val="24"/>
          <w:lang w:val="es-ES"/>
        </w:rPr>
        <w:t>%, M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idas 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103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93215">
        <w:rPr>
          <w:rFonts w:ascii="Times New Roman" w:hAnsi="Times New Roman" w:cs="Times New Roman"/>
          <w:sz w:val="24"/>
          <w:szCs w:val="24"/>
          <w:lang w:val="es-DO"/>
        </w:rPr>
        <w:t>01</w:t>
      </w:r>
      <w:r w:rsidR="00067A2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67A20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67A2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870998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70998">
        <w:rPr>
          <w:rFonts w:ascii="Times New Roman" w:hAnsi="Times New Roman" w:cs="Times New Roman"/>
          <w:sz w:val="24"/>
          <w:szCs w:val="24"/>
          <w:lang w:val="es-DO"/>
        </w:rPr>
        <w:t>Seguros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Ademi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C93215">
        <w:rPr>
          <w:rFonts w:ascii="Times New Roman" w:hAnsi="Times New Roman" w:cs="Times New Roman"/>
          <w:sz w:val="24"/>
          <w:szCs w:val="24"/>
          <w:lang w:val="es-DO"/>
        </w:rPr>
        <w:t>22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93215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Pr="001A4959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C5" w:rsidRDefault="000646C5" w:rsidP="007634A7">
      <w:pPr>
        <w:spacing w:after="0" w:line="240" w:lineRule="auto"/>
      </w:pPr>
      <w:r>
        <w:separator/>
      </w:r>
    </w:p>
  </w:endnote>
  <w:endnote w:type="continuationSeparator" w:id="0">
    <w:p w:rsidR="000646C5" w:rsidRDefault="000646C5" w:rsidP="0076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C5" w:rsidRDefault="000646C5" w:rsidP="007634A7">
      <w:pPr>
        <w:spacing w:after="0" w:line="240" w:lineRule="auto"/>
      </w:pPr>
      <w:r>
        <w:separator/>
      </w:r>
    </w:p>
  </w:footnote>
  <w:footnote w:type="continuationSeparator" w:id="0">
    <w:p w:rsidR="000646C5" w:rsidRDefault="000646C5" w:rsidP="0076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FD"/>
    <w:rsid w:val="00006D4E"/>
    <w:rsid w:val="0001431E"/>
    <w:rsid w:val="00021EE1"/>
    <w:rsid w:val="0004519A"/>
    <w:rsid w:val="00060A5C"/>
    <w:rsid w:val="0006132A"/>
    <w:rsid w:val="000646C5"/>
    <w:rsid w:val="00067A20"/>
    <w:rsid w:val="00080BAB"/>
    <w:rsid w:val="000902F7"/>
    <w:rsid w:val="00093ECC"/>
    <w:rsid w:val="00095C6B"/>
    <w:rsid w:val="000A4C84"/>
    <w:rsid w:val="000C3712"/>
    <w:rsid w:val="000D3E00"/>
    <w:rsid w:val="000F0B94"/>
    <w:rsid w:val="000F6EB6"/>
    <w:rsid w:val="00100FBB"/>
    <w:rsid w:val="00102B6B"/>
    <w:rsid w:val="00112ACA"/>
    <w:rsid w:val="00117796"/>
    <w:rsid w:val="00125446"/>
    <w:rsid w:val="00125A4F"/>
    <w:rsid w:val="0013177A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4650"/>
    <w:rsid w:val="002761AC"/>
    <w:rsid w:val="002A2DE5"/>
    <w:rsid w:val="002A6CCA"/>
    <w:rsid w:val="002B2E4F"/>
    <w:rsid w:val="002C1364"/>
    <w:rsid w:val="002C39C8"/>
    <w:rsid w:val="002E4B35"/>
    <w:rsid w:val="002F1CF3"/>
    <w:rsid w:val="002F593A"/>
    <w:rsid w:val="003006DC"/>
    <w:rsid w:val="00312138"/>
    <w:rsid w:val="00322ED9"/>
    <w:rsid w:val="00331ACB"/>
    <w:rsid w:val="00334F60"/>
    <w:rsid w:val="00335AAF"/>
    <w:rsid w:val="00346107"/>
    <w:rsid w:val="00347D16"/>
    <w:rsid w:val="003550D4"/>
    <w:rsid w:val="003560AC"/>
    <w:rsid w:val="00357692"/>
    <w:rsid w:val="00361488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1754F"/>
    <w:rsid w:val="004216AA"/>
    <w:rsid w:val="004238BD"/>
    <w:rsid w:val="00425804"/>
    <w:rsid w:val="00427975"/>
    <w:rsid w:val="00440286"/>
    <w:rsid w:val="004520B9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25607"/>
    <w:rsid w:val="0053105C"/>
    <w:rsid w:val="00537ACC"/>
    <w:rsid w:val="00543FBA"/>
    <w:rsid w:val="00551D78"/>
    <w:rsid w:val="00554C3D"/>
    <w:rsid w:val="00560234"/>
    <w:rsid w:val="005661F2"/>
    <w:rsid w:val="00574724"/>
    <w:rsid w:val="005A54AF"/>
    <w:rsid w:val="005A6A2B"/>
    <w:rsid w:val="005C22EB"/>
    <w:rsid w:val="005D1F7B"/>
    <w:rsid w:val="005D3E85"/>
    <w:rsid w:val="005E0687"/>
    <w:rsid w:val="005F4FF7"/>
    <w:rsid w:val="005F57BF"/>
    <w:rsid w:val="00613088"/>
    <w:rsid w:val="0061351A"/>
    <w:rsid w:val="00631572"/>
    <w:rsid w:val="00651516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6F2C55"/>
    <w:rsid w:val="00704DA2"/>
    <w:rsid w:val="00707EBF"/>
    <w:rsid w:val="00722FC0"/>
    <w:rsid w:val="007251C9"/>
    <w:rsid w:val="00732888"/>
    <w:rsid w:val="00747242"/>
    <w:rsid w:val="00753930"/>
    <w:rsid w:val="00756D3D"/>
    <w:rsid w:val="00757C82"/>
    <w:rsid w:val="00761462"/>
    <w:rsid w:val="007634A7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A7348"/>
    <w:rsid w:val="007B4AC5"/>
    <w:rsid w:val="007B5F59"/>
    <w:rsid w:val="007C15E1"/>
    <w:rsid w:val="007D0F31"/>
    <w:rsid w:val="007D128E"/>
    <w:rsid w:val="007D3A3D"/>
    <w:rsid w:val="007F2063"/>
    <w:rsid w:val="007F2AE5"/>
    <w:rsid w:val="007F43B2"/>
    <w:rsid w:val="00800B09"/>
    <w:rsid w:val="00817B96"/>
    <w:rsid w:val="008331BB"/>
    <w:rsid w:val="00841469"/>
    <w:rsid w:val="00841CC5"/>
    <w:rsid w:val="00855CDA"/>
    <w:rsid w:val="00870998"/>
    <w:rsid w:val="0087288F"/>
    <w:rsid w:val="0088369C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2477"/>
    <w:rsid w:val="008F69EA"/>
    <w:rsid w:val="009116F7"/>
    <w:rsid w:val="00912A66"/>
    <w:rsid w:val="00926B46"/>
    <w:rsid w:val="00927046"/>
    <w:rsid w:val="009279E9"/>
    <w:rsid w:val="00934A59"/>
    <w:rsid w:val="00943AB1"/>
    <w:rsid w:val="0098616C"/>
    <w:rsid w:val="00992B2D"/>
    <w:rsid w:val="009963B0"/>
    <w:rsid w:val="009B55FC"/>
    <w:rsid w:val="009C50F1"/>
    <w:rsid w:val="009D3216"/>
    <w:rsid w:val="009D6AE5"/>
    <w:rsid w:val="009D71E3"/>
    <w:rsid w:val="009D75A9"/>
    <w:rsid w:val="00A1162F"/>
    <w:rsid w:val="00A11DB0"/>
    <w:rsid w:val="00A14633"/>
    <w:rsid w:val="00A244C6"/>
    <w:rsid w:val="00A36566"/>
    <w:rsid w:val="00A37519"/>
    <w:rsid w:val="00A52382"/>
    <w:rsid w:val="00A54DD1"/>
    <w:rsid w:val="00A719DE"/>
    <w:rsid w:val="00A83BD0"/>
    <w:rsid w:val="00A83C85"/>
    <w:rsid w:val="00A90B02"/>
    <w:rsid w:val="00A95762"/>
    <w:rsid w:val="00AA163F"/>
    <w:rsid w:val="00AB0C62"/>
    <w:rsid w:val="00AC596E"/>
    <w:rsid w:val="00AD23AC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25467"/>
    <w:rsid w:val="00C35CF8"/>
    <w:rsid w:val="00C43723"/>
    <w:rsid w:val="00C466EB"/>
    <w:rsid w:val="00C47FCC"/>
    <w:rsid w:val="00C553F3"/>
    <w:rsid w:val="00C57802"/>
    <w:rsid w:val="00C77F6C"/>
    <w:rsid w:val="00C92EA5"/>
    <w:rsid w:val="00C93215"/>
    <w:rsid w:val="00C939DF"/>
    <w:rsid w:val="00CA0552"/>
    <w:rsid w:val="00CC0F93"/>
    <w:rsid w:val="00CD007F"/>
    <w:rsid w:val="00CD648A"/>
    <w:rsid w:val="00CE0632"/>
    <w:rsid w:val="00D12FBC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1C2D"/>
    <w:rsid w:val="00E2620C"/>
    <w:rsid w:val="00E26702"/>
    <w:rsid w:val="00E535AE"/>
    <w:rsid w:val="00E539E4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317D"/>
    <w:rsid w:val="00F3706B"/>
    <w:rsid w:val="00F466ED"/>
    <w:rsid w:val="00F46860"/>
    <w:rsid w:val="00F46CE3"/>
    <w:rsid w:val="00F63206"/>
    <w:rsid w:val="00F6629B"/>
    <w:rsid w:val="00F9032F"/>
    <w:rsid w:val="00F929BE"/>
    <w:rsid w:val="00FC1745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C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Mdilone</cp:lastModifiedBy>
  <cp:revision>4</cp:revision>
  <cp:lastPrinted>2020-04-22T15:04:00Z</cp:lastPrinted>
  <dcterms:created xsi:type="dcterms:W3CDTF">2020-06-30T13:11:00Z</dcterms:created>
  <dcterms:modified xsi:type="dcterms:W3CDTF">2020-06-30T14:53:00Z</dcterms:modified>
</cp:coreProperties>
</file>