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747242">
        <w:rPr>
          <w:rFonts w:ascii="Times New Roman" w:hAnsi="Times New Roman" w:cs="Times New Roman"/>
          <w:b/>
          <w:i/>
          <w:sz w:val="24"/>
          <w:szCs w:val="24"/>
          <w:lang w:val="es-ES"/>
        </w:rPr>
        <w:t>FEBRERO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747242">
        <w:rPr>
          <w:rFonts w:ascii="Times New Roman" w:hAnsi="Times New Roman" w:cs="Times New Roman"/>
          <w:sz w:val="24"/>
          <w:szCs w:val="24"/>
          <w:lang w:val="es-ES"/>
        </w:rPr>
        <w:t>Febrero</w:t>
      </w:r>
      <w:proofErr w:type="gramEnd"/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018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932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808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987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879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D07BE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36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Agrícola y Pecuario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84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75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6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B16A9F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92DB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3105C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5B3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37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35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269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61462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0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3560A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018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932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808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63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69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95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37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89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14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 xml:space="preserve">Humano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747242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4724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72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57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D3E85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361488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La Colonial de </w:t>
      </w:r>
      <w:r w:rsidR="008A2B6F" w:rsidRPr="0061333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>
        <w:rPr>
          <w:rFonts w:ascii="Times New Roman" w:hAnsi="Times New Roman" w:cs="Times New Roman"/>
          <w:sz w:val="24"/>
          <w:szCs w:val="24"/>
          <w:lang w:val="es-ES"/>
        </w:rPr>
        <w:t>353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>
        <w:rPr>
          <w:rFonts w:ascii="Times New Roman" w:hAnsi="Times New Roman" w:cs="Times New Roman"/>
          <w:sz w:val="24"/>
          <w:szCs w:val="24"/>
          <w:lang w:val="es-DO"/>
        </w:rPr>
        <w:t>5.87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76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>
        <w:rPr>
          <w:rFonts w:ascii="Times New Roman" w:hAnsi="Times New Roman" w:cs="Times New Roman"/>
          <w:sz w:val="24"/>
          <w:szCs w:val="24"/>
          <w:lang w:val="es-ES"/>
        </w:rPr>
        <w:t>222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General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56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%; Seguros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Crecer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crecimiento de 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73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88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Pepín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15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757C82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757C82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78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46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369C">
        <w:rPr>
          <w:rFonts w:ascii="Times New Roman" w:hAnsi="Times New Roman" w:cs="Times New Roman"/>
          <w:sz w:val="24"/>
          <w:szCs w:val="24"/>
          <w:lang w:val="es-ES"/>
        </w:rPr>
        <w:t xml:space="preserve">Atrio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Seguros, S.A, </w:t>
      </w:r>
      <w:r w:rsidR="0088369C">
        <w:rPr>
          <w:rFonts w:ascii="Times New Roman" w:hAnsi="Times New Roman" w:cs="Times New Roman"/>
          <w:sz w:val="24"/>
          <w:szCs w:val="24"/>
          <w:lang w:val="es-ES"/>
        </w:rPr>
        <w:t>71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proofErr w:type="spellStart"/>
      <w:r w:rsidR="0088369C">
        <w:rPr>
          <w:rFonts w:ascii="Times New Roman" w:hAnsi="Times New Roman" w:cs="Times New Roman"/>
          <w:sz w:val="24"/>
          <w:szCs w:val="24"/>
          <w:lang w:val="es-DO"/>
        </w:rPr>
        <w:t>Bupa</w:t>
      </w:r>
      <w:proofErr w:type="spellEnd"/>
      <w:r w:rsidR="0088369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proofErr w:type="gramStart"/>
      <w:r w:rsidR="0088369C">
        <w:rPr>
          <w:rFonts w:ascii="Times New Roman" w:hAnsi="Times New Roman" w:cs="Times New Roman"/>
          <w:sz w:val="24"/>
          <w:szCs w:val="24"/>
          <w:lang w:val="es-DO"/>
        </w:rPr>
        <w:t>Dominicana</w:t>
      </w:r>
      <w:proofErr w:type="gramEnd"/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8369C">
        <w:rPr>
          <w:rFonts w:ascii="Times New Roman" w:hAnsi="Times New Roman" w:cs="Times New Roman"/>
          <w:sz w:val="24"/>
          <w:szCs w:val="24"/>
          <w:lang w:val="es-DO"/>
        </w:rPr>
        <w:t>52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Pr="002C1364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FEBRERO 2020</w:t>
      </w:r>
    </w:p>
    <w:p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RD$12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394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139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785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RD$1,725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142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>
        <w:rPr>
          <w:rFonts w:ascii="Times New Roman" w:hAnsi="Times New Roman" w:cs="Times New Roman"/>
          <w:sz w:val="24"/>
          <w:szCs w:val="24"/>
          <w:lang w:val="es-DO"/>
        </w:rPr>
        <w:t>276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 16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17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>on: Agrícola y Pecuario, 151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82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Naves Marítimas y Aéreas, 54.80%.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Incendio y Aliados </w:t>
      </w:r>
      <w:r>
        <w:rPr>
          <w:rFonts w:ascii="Times New Roman" w:hAnsi="Times New Roman" w:cs="Times New Roman"/>
          <w:sz w:val="24"/>
          <w:szCs w:val="24"/>
          <w:lang w:val="es-DO"/>
        </w:rPr>
        <w:t>29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36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 y Salud </w:t>
      </w:r>
      <w:r>
        <w:rPr>
          <w:rFonts w:ascii="Times New Roman" w:hAnsi="Times New Roman" w:cs="Times New Roman"/>
          <w:sz w:val="24"/>
          <w:szCs w:val="24"/>
          <w:lang w:val="es-DO"/>
        </w:rPr>
        <w:t>23.95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ento notable en sus primas son: Aseguradora Agropecuaria Dominicana, S.A., 146</w:t>
      </w:r>
      <w:r>
        <w:rPr>
          <w:rFonts w:ascii="Times New Roman" w:hAnsi="Times New Roman" w:cs="Times New Roman"/>
          <w:sz w:val="24"/>
          <w:szCs w:val="24"/>
          <w:lang w:val="es-DO"/>
        </w:rPr>
        <w:t>.96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>
        <w:rPr>
          <w:rFonts w:ascii="Times New Roman" w:hAnsi="Times New Roman" w:cs="Times New Roman"/>
          <w:sz w:val="24"/>
          <w:szCs w:val="24"/>
          <w:lang w:val="es-DO"/>
        </w:rPr>
        <w:t xml:space="preserve"> S.U</w:t>
      </w:r>
      <w:r>
        <w:rPr>
          <w:rFonts w:ascii="Times New Roman" w:hAnsi="Times New Roman" w:cs="Times New Roman"/>
          <w:sz w:val="24"/>
          <w:szCs w:val="24"/>
          <w:lang w:val="es-ES"/>
        </w:rPr>
        <w:t>, S.A, 60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>
        <w:rPr>
          <w:rFonts w:ascii="Times New Roman" w:hAnsi="Times New Roman" w:cs="Times New Roman"/>
          <w:sz w:val="24"/>
          <w:szCs w:val="24"/>
          <w:lang w:val="es-DO"/>
        </w:rPr>
        <w:t>12</w:t>
      </w:r>
      <w:bookmarkStart w:id="0" w:name="_GoBack"/>
      <w:bookmarkEnd w:id="0"/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70998">
        <w:rPr>
          <w:rFonts w:ascii="Times New Roman" w:hAnsi="Times New Roman" w:cs="Times New Roman"/>
          <w:sz w:val="24"/>
          <w:szCs w:val="24"/>
          <w:lang w:val="es-DO"/>
        </w:rPr>
        <w:t>Seguros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Reservas,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>50.47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1E4CFD" w:rsidRPr="002E4B35" w:rsidRDefault="001E4CFD" w:rsidP="001E4CFD">
      <w:pPr>
        <w:rPr>
          <w:lang w:val="es-ES"/>
        </w:rPr>
      </w:pP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12138"/>
    <w:rsid w:val="00322ED9"/>
    <w:rsid w:val="00334F60"/>
    <w:rsid w:val="00335AAF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7348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596E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85</cp:revision>
  <cp:lastPrinted>2020-04-22T15:04:00Z</cp:lastPrinted>
  <dcterms:created xsi:type="dcterms:W3CDTF">2017-11-30T16:22:00Z</dcterms:created>
  <dcterms:modified xsi:type="dcterms:W3CDTF">2020-04-30T17:59:00Z</dcterms:modified>
</cp:coreProperties>
</file>