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5882" w14:textId="1B3BEBC6" w:rsidR="003C2212" w:rsidRDefault="003C2212" w:rsidP="00753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05DB261F" w14:textId="3230612A" w:rsidR="001E4CFD" w:rsidRDefault="001E3A26" w:rsidP="00753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6FF00055" wp14:editId="5BF4FC7A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                      </w:t>
      </w:r>
      <w:bookmarkStart w:id="0" w:name="_GoBack"/>
      <w:bookmarkEnd w:id="0"/>
      <w:r w:rsidR="001E4CFD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 w:rsidR="001E4CFD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14:paraId="4352314D" w14:textId="77777777"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E71A7B">
        <w:rPr>
          <w:rFonts w:ascii="Times New Roman" w:hAnsi="Times New Roman" w:cs="Times New Roman"/>
          <w:b/>
          <w:i/>
          <w:sz w:val="24"/>
          <w:szCs w:val="24"/>
          <w:lang w:val="es-ES"/>
        </w:rPr>
        <w:t>AGOSTO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14:paraId="433A4019" w14:textId="094A65CB"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2FC343" w14:textId="77777777" w:rsidR="001E3A26" w:rsidRDefault="001E3A26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CB9D2DA" w14:textId="1B11480B"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>Cobradas ascend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>ieron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gosto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del presente año</w:t>
      </w:r>
      <w:r w:rsidR="00894443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376</w:t>
      </w:r>
      <w:r w:rsidR="00970BDF">
        <w:rPr>
          <w:rFonts w:ascii="Times New Roman" w:hAnsi="Times New Roman" w:cs="Times New Roman"/>
          <w:sz w:val="24"/>
          <w:szCs w:val="24"/>
          <w:lang w:val="es-DO"/>
        </w:rPr>
        <w:t>.01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teniendo un crecimiento absoluto de RD$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468</w:t>
      </w:r>
      <w:r w:rsidR="00214B5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E71A7B">
        <w:rPr>
          <w:rFonts w:ascii="Times New Roman" w:hAnsi="Times New Roman" w:cs="Times New Roman"/>
          <w:sz w:val="24"/>
          <w:szCs w:val="24"/>
          <w:lang w:val="es-DO"/>
        </w:rPr>
        <w:t>93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</w:t>
      </w:r>
      <w:r w:rsidR="00C5349A" w:rsidRPr="00753930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</w:t>
      </w:r>
      <w:r w:rsidR="00C5349A">
        <w:rPr>
          <w:rFonts w:ascii="Times New Roman" w:hAnsi="Times New Roman" w:cs="Times New Roman"/>
          <w:sz w:val="24"/>
          <w:szCs w:val="24"/>
          <w:lang w:val="es-ES"/>
        </w:rPr>
        <w:t xml:space="preserve"> mismo mes del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 año anterior.</w:t>
      </w:r>
    </w:p>
    <w:p w14:paraId="6FDAD1E1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38B29907" w14:textId="0A2D4848" w:rsidR="001E4CFD" w:rsidRPr="001A4959" w:rsidRDefault="00C5349A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el mes de agosto</w:t>
      </w:r>
      <w:r w:rsidR="00753930" w:rsidRPr="0004519A">
        <w:rPr>
          <w:rFonts w:ascii="Times New Roman" w:hAnsi="Times New Roman" w:cs="Times New Roman"/>
          <w:sz w:val="24"/>
          <w:szCs w:val="24"/>
          <w:lang w:val="es-ES"/>
        </w:rPr>
        <w:t>, en comparación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mismo periodo de</w:t>
      </w:r>
      <w:r w:rsidR="00753930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ramos de mayor crecimiento </w:t>
      </w:r>
      <w:r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un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436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 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132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26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variación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 xml:space="preserve">mos de mayor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en el total de primas netas cobradas fueron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representó el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71A7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E71A7B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total, </w:t>
      </w:r>
      <w:r w:rsidR="002B68FA">
        <w:rPr>
          <w:rFonts w:ascii="Times New Roman" w:hAnsi="Times New Roman" w:cs="Times New Roman"/>
          <w:sz w:val="24"/>
          <w:szCs w:val="24"/>
          <w:lang w:val="es-ES"/>
        </w:rPr>
        <w:t>Salud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E71A7B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68FA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E71A7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el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73FCD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E71A7B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14:paraId="36A577C9" w14:textId="77777777"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14:paraId="2E5321EE" w14:textId="299AF11B" w:rsidR="009244B1" w:rsidRPr="001270EF" w:rsidRDefault="001E4CFD" w:rsidP="001270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>porc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entaje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Primas Netas Cobradas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representaron el 64</w:t>
      </w:r>
      <w:r w:rsidR="00753446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3446">
        <w:rPr>
          <w:rFonts w:ascii="Times New Roman" w:hAnsi="Times New Roman" w:cs="Times New Roman"/>
          <w:sz w:val="24"/>
          <w:szCs w:val="24"/>
          <w:lang w:val="es-DO"/>
        </w:rPr>
        <w:t>88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del total mientras que las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de impuestos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en e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mes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de agosto fue 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53446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F2161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F2161">
        <w:rPr>
          <w:rFonts w:ascii="Times New Roman" w:hAnsi="Times New Roman" w:cs="Times New Roman"/>
          <w:sz w:val="24"/>
          <w:szCs w:val="24"/>
          <w:lang w:val="es-DO"/>
        </w:rPr>
        <w:t>12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F2161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F73FC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F2161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85331">
        <w:rPr>
          <w:rFonts w:ascii="Times New Roman" w:hAnsi="Times New Roman" w:cs="Times New Roman"/>
          <w:sz w:val="24"/>
          <w:szCs w:val="24"/>
          <w:lang w:val="es-DO"/>
        </w:rPr>
        <w:t>.12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ramos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>con mayor participación en ese monto total fueron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5E20FA"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E20FA">
        <w:rPr>
          <w:rFonts w:ascii="Times New Roman" w:hAnsi="Times New Roman" w:cs="Times New Roman"/>
          <w:sz w:val="24"/>
          <w:szCs w:val="24"/>
          <w:lang w:val="es-DO"/>
        </w:rPr>
        <w:t>55</w:t>
      </w:r>
      <w:r w:rsidR="006C76D6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E20F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E20FA">
        <w:rPr>
          <w:rFonts w:ascii="Times New Roman" w:hAnsi="Times New Roman" w:cs="Times New Roman"/>
          <w:sz w:val="24"/>
          <w:szCs w:val="24"/>
          <w:lang w:val="es-ES"/>
        </w:rPr>
        <w:t>93</w:t>
      </w:r>
      <w:r w:rsidR="00B01BF1"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53446">
        <w:rPr>
          <w:rFonts w:ascii="Times New Roman" w:hAnsi="Times New Roman" w:cs="Times New Roman"/>
          <w:sz w:val="24"/>
          <w:szCs w:val="24"/>
          <w:lang w:val="es-ES"/>
        </w:rPr>
        <w:t>aporte a este total de primas</w:t>
      </w:r>
      <w:r w:rsidR="00B01BF1">
        <w:rPr>
          <w:rFonts w:ascii="Times New Roman" w:hAnsi="Times New Roman" w:cs="Times New Roman"/>
          <w:sz w:val="24"/>
          <w:szCs w:val="24"/>
          <w:lang w:val="es-ES"/>
        </w:rPr>
        <w:t xml:space="preserve"> exoneradas de impuesto,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="0005570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4970D1" w14:textId="77777777" w:rsidR="009244B1" w:rsidRDefault="009244B1" w:rsidP="009244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12A15FE" w14:textId="1EFA8345" w:rsidR="001E4CFD" w:rsidRPr="003550D4" w:rsidRDefault="001E4CFD" w:rsidP="006F36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14:paraId="269A9B39" w14:textId="77777777"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14:paraId="053DF6BC" w14:textId="2028B2B1" w:rsidR="009244B1" w:rsidRDefault="001D6B7B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0625D">
        <w:rPr>
          <w:rFonts w:ascii="Times New Roman" w:hAnsi="Times New Roman" w:cs="Times New Roman"/>
          <w:sz w:val="24"/>
          <w:szCs w:val="24"/>
          <w:lang w:val="es-ES"/>
        </w:rPr>
        <w:t>Estas diez compañías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representan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75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</w:t>
      </w:r>
      <w:r w:rsidR="00CF51BF">
        <w:rPr>
          <w:rFonts w:ascii="Times New Roman" w:hAnsi="Times New Roman" w:cs="Times New Roman"/>
          <w:sz w:val="24"/>
          <w:szCs w:val="24"/>
          <w:lang w:val="es-ES"/>
        </w:rPr>
        <w:t>total</w:t>
      </w:r>
      <w:r w:rsidR="00CF51BF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de las primas netas cobradas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sector </w:t>
      </w:r>
      <w:r w:rsidRPr="0040625D">
        <w:rPr>
          <w:rFonts w:ascii="Times New Roman" w:hAnsi="Times New Roman" w:cs="Times New Roman"/>
          <w:sz w:val="24"/>
          <w:szCs w:val="24"/>
          <w:lang w:val="es-ES"/>
        </w:rPr>
        <w:t>asegurador dominicano del mes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agosto de 2020</w:t>
      </w:r>
      <w:r w:rsidR="00CF51B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900D8A6" w14:textId="77777777" w:rsidR="0083083D" w:rsidRDefault="0083083D" w:rsidP="00871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E37EE9" w14:textId="1B469493" w:rsidR="003C2212" w:rsidRPr="00A07188" w:rsidRDefault="0083083D" w:rsidP="00A071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Las 10 compañías </w:t>
      </w:r>
      <w:r w:rsidR="00ED4B8C" w:rsidRPr="00A07188">
        <w:rPr>
          <w:rFonts w:ascii="Times New Roman" w:hAnsi="Times New Roman" w:cs="Times New Roman"/>
          <w:b/>
          <w:sz w:val="24"/>
          <w:szCs w:val="24"/>
          <w:lang w:val="es-ES"/>
        </w:rPr>
        <w:t>más</w:t>
      </w: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importantes</w:t>
      </w:r>
      <w:r w:rsidR="00874269" w:rsidRPr="00A0718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del mes</w:t>
      </w:r>
      <w:r w:rsidRPr="00A07188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61"/>
        <w:gridCol w:w="1420"/>
        <w:gridCol w:w="1420"/>
      </w:tblGrid>
      <w:tr w:rsidR="003C2212" w:rsidRPr="003C2212" w14:paraId="2AE5F12F" w14:textId="77777777" w:rsidTr="00071A7C">
        <w:trPr>
          <w:trHeight w:val="30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1B41443" w14:textId="449FB6DA" w:rsidR="003C2212" w:rsidRPr="003C2212" w:rsidRDefault="003C2212" w:rsidP="003C2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Compañías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47A0F4E" w14:textId="152A707B" w:rsidR="003C2212" w:rsidRPr="003C2212" w:rsidRDefault="003C2212" w:rsidP="003C2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Primas Netas Cobradas</w:t>
            </w:r>
            <w:r w:rsidR="00CF51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 </w:t>
            </w: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(</w:t>
            </w:r>
            <w:r w:rsidR="00D56B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Millones </w:t>
            </w: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RD$)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9A9E952" w14:textId="5D98E55D" w:rsidR="003C2212" w:rsidRPr="003C2212" w:rsidRDefault="003C2212" w:rsidP="003C2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Crecimiento </w:t>
            </w:r>
            <w:r w:rsidR="00CF51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Respecto a agosto 2019 </w:t>
            </w: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(%)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668BB4A" w14:textId="4DA4148D" w:rsidR="003C2212" w:rsidRPr="003C2212" w:rsidRDefault="003C2212" w:rsidP="003C2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>Participación</w:t>
            </w:r>
            <w:r w:rsidR="00CF51B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 en el total de primas del mes</w:t>
            </w:r>
            <w:r w:rsidRPr="003C22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  <w:t xml:space="preserve"> (%)</w:t>
            </w:r>
          </w:p>
        </w:tc>
      </w:tr>
      <w:tr w:rsidR="003C2212" w:rsidRPr="003C2212" w14:paraId="5248D479" w14:textId="77777777" w:rsidTr="00071A7C">
        <w:trPr>
          <w:trHeight w:val="30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4FBF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2AA8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2175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8B5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DO" w:eastAsia="es-DO"/>
              </w:rPr>
            </w:pPr>
          </w:p>
        </w:tc>
      </w:tr>
      <w:tr w:rsidR="003C2212" w:rsidRPr="003C2212" w14:paraId="6ADCAB25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54D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Universal,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01AB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1,473.1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6AB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-3.58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84C7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23.10</w:t>
            </w:r>
          </w:p>
        </w:tc>
      </w:tr>
      <w:tr w:rsidR="003C2212" w:rsidRPr="003C2212" w14:paraId="6055E7EE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9704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Reservas,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2F93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997.2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9F1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39.71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CD97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15.64</w:t>
            </w:r>
          </w:p>
        </w:tc>
      </w:tr>
      <w:tr w:rsidR="003C2212" w:rsidRPr="003C2212" w14:paraId="1A2A407C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9A4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Humano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5CCD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944.7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E3F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4.80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CC16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14.82</w:t>
            </w:r>
          </w:p>
        </w:tc>
      </w:tr>
      <w:tr w:rsidR="003C2212" w:rsidRPr="003C2212" w14:paraId="5B689EE1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C60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MAPFRE BHD Cía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C15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786.7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91C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17.71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9BF4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12.34</w:t>
            </w:r>
          </w:p>
        </w:tc>
      </w:tr>
      <w:tr w:rsidR="003C2212" w:rsidRPr="003C2212" w14:paraId="4C513817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0344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La Colonial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643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579.1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BB06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0.53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9120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9.08</w:t>
            </w:r>
          </w:p>
        </w:tc>
      </w:tr>
      <w:tr w:rsidR="003C2212" w:rsidRPr="003C2212" w14:paraId="675CF863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56D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Sura,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0618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400.7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4FD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2.30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F37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6.28</w:t>
            </w:r>
          </w:p>
        </w:tc>
      </w:tr>
      <w:tr w:rsidR="003C2212" w:rsidRPr="003C2212" w14:paraId="6B2F5053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BC6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Worldwide,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4A7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184.1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6FE6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6.07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D3F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2.89</w:t>
            </w:r>
          </w:p>
        </w:tc>
      </w:tr>
      <w:tr w:rsidR="003C2212" w:rsidRPr="003C2212" w14:paraId="3D7FF620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0F6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Seguros Crecer,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AEA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132.6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324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-3.89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9092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2.08</w:t>
            </w:r>
          </w:p>
        </w:tc>
      </w:tr>
      <w:tr w:rsidR="003C2212" w:rsidRPr="003C2212" w14:paraId="6891FF91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AB2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General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D08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121.3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BB2C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-8.66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D13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1.90</w:t>
            </w:r>
          </w:p>
        </w:tc>
      </w:tr>
      <w:tr w:rsidR="003C2212" w:rsidRPr="003C2212" w14:paraId="3BF0E728" w14:textId="77777777" w:rsidTr="00071A7C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A52" w14:textId="77777777" w:rsidR="003C2212" w:rsidRPr="003C2212" w:rsidRDefault="003C2212" w:rsidP="003C2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</w:pPr>
            <w:r w:rsidRPr="003C2212">
              <w:rPr>
                <w:rFonts w:ascii="Arial" w:eastAsia="Times New Roman" w:hAnsi="Arial" w:cs="Arial"/>
                <w:sz w:val="20"/>
                <w:szCs w:val="20"/>
                <w:lang w:val="es-DO" w:eastAsia="es-DO"/>
              </w:rPr>
              <w:t>La Monumental de Seguros, S. A.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42A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102.5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A11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1413" w14:textId="77777777" w:rsidR="003C2212" w:rsidRPr="003C2212" w:rsidRDefault="003C2212" w:rsidP="003C2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3C2212">
              <w:rPr>
                <w:rFonts w:ascii="Calibri" w:eastAsia="Times New Roman" w:hAnsi="Calibri" w:cs="Calibri"/>
                <w:color w:val="000000"/>
                <w:lang w:val="es-DO" w:eastAsia="es-DO"/>
              </w:rPr>
              <w:t>1.61</w:t>
            </w:r>
          </w:p>
        </w:tc>
      </w:tr>
    </w:tbl>
    <w:p w14:paraId="0DAD6CB6" w14:textId="77777777" w:rsidR="001E4CFD" w:rsidRPr="004238BD" w:rsidRDefault="001E4CFD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ED8FD5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CB75B4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CE7AD1" w14:textId="77777777" w:rsidR="001E3A26" w:rsidRDefault="001E3A2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303BBC" w14:textId="2D6F4C4A"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8823A7">
        <w:rPr>
          <w:rFonts w:ascii="Times New Roman" w:hAnsi="Times New Roman" w:cs="Times New Roman"/>
          <w:sz w:val="24"/>
          <w:szCs w:val="24"/>
          <w:lang w:val="es-ES"/>
        </w:rPr>
        <w:t>el mes de agosto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</w:t>
      </w:r>
      <w:r w:rsidR="008823A7">
        <w:rPr>
          <w:rFonts w:ascii="Times New Roman" w:hAnsi="Times New Roman" w:cs="Times New Roman"/>
          <w:sz w:val="24"/>
          <w:szCs w:val="24"/>
          <w:lang w:val="es-ES"/>
        </w:rPr>
        <w:t>fueron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110</w:t>
      </w:r>
      <w:r w:rsidR="008E096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13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Atrio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9849A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9849AF">
        <w:rPr>
          <w:rFonts w:ascii="Times New Roman" w:hAnsi="Times New Roman" w:cs="Times New Roman"/>
          <w:sz w:val="24"/>
          <w:szCs w:val="24"/>
          <w:lang w:val="es-DO"/>
        </w:rPr>
        <w:t>Bupa Dominicana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40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47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14:paraId="42708F49" w14:textId="77777777"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2CC53433" w14:textId="352332C6" w:rsidR="00452F52" w:rsidRPr="002C1364" w:rsidRDefault="002B1E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AGOSTO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14:paraId="247060DF" w14:textId="77777777"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F340B64" w14:textId="1BBC5203" w:rsidR="003C2212" w:rsidRDefault="007A7348" w:rsidP="003C22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F13E7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241</w:t>
      </w:r>
      <w:r w:rsidR="0099162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1,095</w:t>
      </w:r>
      <w:r w:rsidR="00214B5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13E7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14B52">
        <w:rPr>
          <w:rFonts w:ascii="Times New Roman" w:hAnsi="Times New Roman" w:cs="Times New Roman"/>
          <w:sz w:val="24"/>
          <w:szCs w:val="24"/>
          <w:lang w:val="es-DO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37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on: Agrícola y Pecuario,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96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44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D268B">
        <w:rPr>
          <w:rFonts w:ascii="Times New Roman" w:hAnsi="Times New Roman" w:cs="Times New Roman"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 xml:space="preserve">Salud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D268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2D0C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A2D0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14:paraId="76032E15" w14:textId="77777777" w:rsidR="003C2212" w:rsidRDefault="003C2212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8AD3E6" w14:textId="287D4AA0" w:rsidR="00CA0552" w:rsidRPr="007D3761" w:rsidRDefault="00982AC0" w:rsidP="009244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el mes de agosto</w:t>
      </w:r>
      <w:r w:rsidR="007A7348" w:rsidRPr="009D75A9">
        <w:rPr>
          <w:rFonts w:ascii="Times New Roman" w:hAnsi="Times New Roman" w:cs="Times New Roman"/>
          <w:sz w:val="24"/>
          <w:szCs w:val="24"/>
          <w:lang w:val="es-ES"/>
        </w:rPr>
        <w:t>, las aseguradoras que muestran un crecimi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ent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2B4A67">
        <w:rPr>
          <w:rFonts w:ascii="Times New Roman" w:hAnsi="Times New Roman" w:cs="Times New Roman"/>
          <w:sz w:val="24"/>
          <w:szCs w:val="24"/>
          <w:lang w:val="es-ES"/>
        </w:rPr>
        <w:t xml:space="preserve">notable en sus primas son: Hylseg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, S.A.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con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428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54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Aseguradora Agropecuaria Dominicana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>, S.A</w:t>
      </w:r>
      <w:r>
        <w:rPr>
          <w:rFonts w:ascii="Times New Roman" w:hAnsi="Times New Roman" w:cs="Times New Roman"/>
          <w:sz w:val="24"/>
          <w:szCs w:val="24"/>
          <w:lang w:val="es-ES"/>
        </w:rPr>
        <w:t>. con</w:t>
      </w:r>
      <w:r w:rsidR="007A734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2B4A67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Midas Seguros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>S.A.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con</w:t>
      </w:r>
      <w:r w:rsidR="00DC34A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7A734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B1ED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A7348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sectPr w:rsidR="00CA0552" w:rsidRPr="007D3761" w:rsidSect="001270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53733E" w16cid:durableId="231F0CB5"/>
  <w16cid:commentId w16cid:paraId="0F78D304" w16cid:durableId="231F0E2F"/>
  <w16cid:commentId w16cid:paraId="2943EA7D" w16cid:durableId="231F0F04"/>
  <w16cid:commentId w16cid:paraId="375EB42C" w16cid:durableId="231F0FB5"/>
  <w16cid:commentId w16cid:paraId="72B0A1D6" w16cid:durableId="231F1002"/>
  <w16cid:commentId w16cid:paraId="2C9B7EA4" w16cid:durableId="231F109E"/>
  <w16cid:commentId w16cid:paraId="64ED5FD1" w16cid:durableId="231F10FF"/>
  <w16cid:commentId w16cid:paraId="0FEEEA8D" w16cid:durableId="231F1513"/>
  <w16cid:commentId w16cid:paraId="7366F6CB" w16cid:durableId="231F155E"/>
  <w16cid:commentId w16cid:paraId="1D7853C4" w16cid:durableId="231F1669"/>
  <w16cid:commentId w16cid:paraId="2F5A847F" w16cid:durableId="231F15E7"/>
  <w16cid:commentId w16cid:paraId="0F162394" w16cid:durableId="231F18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61F4E" w14:textId="77777777" w:rsidR="004A3BEF" w:rsidRDefault="004A3BEF" w:rsidP="007634A7">
      <w:pPr>
        <w:spacing w:after="0" w:line="240" w:lineRule="auto"/>
      </w:pPr>
      <w:r>
        <w:separator/>
      </w:r>
    </w:p>
  </w:endnote>
  <w:endnote w:type="continuationSeparator" w:id="0">
    <w:p w14:paraId="1B406144" w14:textId="77777777" w:rsidR="004A3BEF" w:rsidRDefault="004A3BEF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A91AC" w14:textId="77777777" w:rsidR="004A3BEF" w:rsidRDefault="004A3BEF" w:rsidP="007634A7">
      <w:pPr>
        <w:spacing w:after="0" w:line="240" w:lineRule="auto"/>
      </w:pPr>
      <w:r>
        <w:separator/>
      </w:r>
    </w:p>
  </w:footnote>
  <w:footnote w:type="continuationSeparator" w:id="0">
    <w:p w14:paraId="254476D6" w14:textId="77777777" w:rsidR="004A3BEF" w:rsidRDefault="004A3BEF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es-DO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FD"/>
    <w:rsid w:val="00006D4E"/>
    <w:rsid w:val="0001431E"/>
    <w:rsid w:val="00021EE1"/>
    <w:rsid w:val="0004519A"/>
    <w:rsid w:val="0004772E"/>
    <w:rsid w:val="00055707"/>
    <w:rsid w:val="00060A5C"/>
    <w:rsid w:val="0006132A"/>
    <w:rsid w:val="00067A20"/>
    <w:rsid w:val="00071A7C"/>
    <w:rsid w:val="00080BAB"/>
    <w:rsid w:val="000902F7"/>
    <w:rsid w:val="00093ECC"/>
    <w:rsid w:val="00095C6B"/>
    <w:rsid w:val="000A28E3"/>
    <w:rsid w:val="000A4C84"/>
    <w:rsid w:val="000B7750"/>
    <w:rsid w:val="000C3712"/>
    <w:rsid w:val="000D3E00"/>
    <w:rsid w:val="000D3E48"/>
    <w:rsid w:val="000F0B94"/>
    <w:rsid w:val="000F6EB6"/>
    <w:rsid w:val="00100FBB"/>
    <w:rsid w:val="00102B6B"/>
    <w:rsid w:val="0010430A"/>
    <w:rsid w:val="00112ACA"/>
    <w:rsid w:val="00117796"/>
    <w:rsid w:val="00125446"/>
    <w:rsid w:val="00125A4F"/>
    <w:rsid w:val="001270EF"/>
    <w:rsid w:val="0013177A"/>
    <w:rsid w:val="001474EB"/>
    <w:rsid w:val="00166B5E"/>
    <w:rsid w:val="00173B09"/>
    <w:rsid w:val="00185331"/>
    <w:rsid w:val="0019280E"/>
    <w:rsid w:val="001A3BB2"/>
    <w:rsid w:val="001A4959"/>
    <w:rsid w:val="001C7970"/>
    <w:rsid w:val="001D07BE"/>
    <w:rsid w:val="001D0B88"/>
    <w:rsid w:val="001D6B7B"/>
    <w:rsid w:val="001D7F0D"/>
    <w:rsid w:val="001E04F0"/>
    <w:rsid w:val="001E229C"/>
    <w:rsid w:val="001E3A26"/>
    <w:rsid w:val="001E4CFD"/>
    <w:rsid w:val="001F0EF3"/>
    <w:rsid w:val="002008CC"/>
    <w:rsid w:val="0020657E"/>
    <w:rsid w:val="00214B52"/>
    <w:rsid w:val="0022151F"/>
    <w:rsid w:val="00233173"/>
    <w:rsid w:val="00236711"/>
    <w:rsid w:val="002375B3"/>
    <w:rsid w:val="0023769F"/>
    <w:rsid w:val="002427E0"/>
    <w:rsid w:val="002460C9"/>
    <w:rsid w:val="00246C36"/>
    <w:rsid w:val="00247A6B"/>
    <w:rsid w:val="00255232"/>
    <w:rsid w:val="00264EE0"/>
    <w:rsid w:val="00274650"/>
    <w:rsid w:val="002A2DE5"/>
    <w:rsid w:val="002A6CCA"/>
    <w:rsid w:val="002B1EDB"/>
    <w:rsid w:val="002B2E4F"/>
    <w:rsid w:val="002B4A67"/>
    <w:rsid w:val="002B68FA"/>
    <w:rsid w:val="002C1364"/>
    <w:rsid w:val="002C39C8"/>
    <w:rsid w:val="002D268B"/>
    <w:rsid w:val="002E4B35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C2212"/>
    <w:rsid w:val="003D15A7"/>
    <w:rsid w:val="003E2DB6"/>
    <w:rsid w:val="0040625D"/>
    <w:rsid w:val="00411440"/>
    <w:rsid w:val="0041754F"/>
    <w:rsid w:val="004216AA"/>
    <w:rsid w:val="004238BD"/>
    <w:rsid w:val="00425804"/>
    <w:rsid w:val="00427975"/>
    <w:rsid w:val="00440286"/>
    <w:rsid w:val="004520B9"/>
    <w:rsid w:val="0045283C"/>
    <w:rsid w:val="00452F52"/>
    <w:rsid w:val="00460D6F"/>
    <w:rsid w:val="00471D8D"/>
    <w:rsid w:val="00477D7D"/>
    <w:rsid w:val="00490830"/>
    <w:rsid w:val="004A3BEF"/>
    <w:rsid w:val="004B1D70"/>
    <w:rsid w:val="004D680E"/>
    <w:rsid w:val="004E422E"/>
    <w:rsid w:val="004E4ACC"/>
    <w:rsid w:val="004E7626"/>
    <w:rsid w:val="00501DEA"/>
    <w:rsid w:val="005129AB"/>
    <w:rsid w:val="0052383E"/>
    <w:rsid w:val="00524694"/>
    <w:rsid w:val="00525607"/>
    <w:rsid w:val="0053105C"/>
    <w:rsid w:val="00537ACC"/>
    <w:rsid w:val="00543FBA"/>
    <w:rsid w:val="00550A12"/>
    <w:rsid w:val="00551D78"/>
    <w:rsid w:val="00554C3D"/>
    <w:rsid w:val="00560234"/>
    <w:rsid w:val="005661F2"/>
    <w:rsid w:val="00574724"/>
    <w:rsid w:val="005932D1"/>
    <w:rsid w:val="005A54AF"/>
    <w:rsid w:val="005A6A2B"/>
    <w:rsid w:val="005C0B98"/>
    <w:rsid w:val="005C22EB"/>
    <w:rsid w:val="005D1F7B"/>
    <w:rsid w:val="005D3E85"/>
    <w:rsid w:val="005E0687"/>
    <w:rsid w:val="005E20FA"/>
    <w:rsid w:val="005F4FF7"/>
    <w:rsid w:val="005F57BF"/>
    <w:rsid w:val="00605C96"/>
    <w:rsid w:val="00613088"/>
    <w:rsid w:val="0061351A"/>
    <w:rsid w:val="00630F40"/>
    <w:rsid w:val="00631572"/>
    <w:rsid w:val="00651516"/>
    <w:rsid w:val="00676720"/>
    <w:rsid w:val="0067719F"/>
    <w:rsid w:val="00680AE2"/>
    <w:rsid w:val="006850EA"/>
    <w:rsid w:val="00690C89"/>
    <w:rsid w:val="006B1973"/>
    <w:rsid w:val="006B73FB"/>
    <w:rsid w:val="006C63E6"/>
    <w:rsid w:val="006C76D6"/>
    <w:rsid w:val="006D53C2"/>
    <w:rsid w:val="006F1F9B"/>
    <w:rsid w:val="006F2C55"/>
    <w:rsid w:val="006F36D1"/>
    <w:rsid w:val="00704DA2"/>
    <w:rsid w:val="00707EBF"/>
    <w:rsid w:val="00722FC0"/>
    <w:rsid w:val="007251C9"/>
    <w:rsid w:val="00732888"/>
    <w:rsid w:val="00747242"/>
    <w:rsid w:val="00753446"/>
    <w:rsid w:val="00753930"/>
    <w:rsid w:val="00756D3D"/>
    <w:rsid w:val="00757C82"/>
    <w:rsid w:val="00761462"/>
    <w:rsid w:val="007634A7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2D0C"/>
    <w:rsid w:val="007A7348"/>
    <w:rsid w:val="007B4AC5"/>
    <w:rsid w:val="007B5F59"/>
    <w:rsid w:val="007C15E1"/>
    <w:rsid w:val="007D0F31"/>
    <w:rsid w:val="007D128E"/>
    <w:rsid w:val="007D3761"/>
    <w:rsid w:val="007D382F"/>
    <w:rsid w:val="007D3A3D"/>
    <w:rsid w:val="007E253F"/>
    <w:rsid w:val="007F2063"/>
    <w:rsid w:val="007F2AE5"/>
    <w:rsid w:val="007F43B2"/>
    <w:rsid w:val="00800B09"/>
    <w:rsid w:val="0080171F"/>
    <w:rsid w:val="00817B96"/>
    <w:rsid w:val="0083083D"/>
    <w:rsid w:val="008331BB"/>
    <w:rsid w:val="00841469"/>
    <w:rsid w:val="00841CC5"/>
    <w:rsid w:val="00855CDA"/>
    <w:rsid w:val="00870998"/>
    <w:rsid w:val="008714E7"/>
    <w:rsid w:val="0087288F"/>
    <w:rsid w:val="00874269"/>
    <w:rsid w:val="008823A7"/>
    <w:rsid w:val="0088369C"/>
    <w:rsid w:val="0089140D"/>
    <w:rsid w:val="00894443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E096F"/>
    <w:rsid w:val="008F2477"/>
    <w:rsid w:val="008F69EA"/>
    <w:rsid w:val="0090278B"/>
    <w:rsid w:val="009116F7"/>
    <w:rsid w:val="00912A66"/>
    <w:rsid w:val="00924111"/>
    <w:rsid w:val="009244B1"/>
    <w:rsid w:val="00926B46"/>
    <w:rsid w:val="00927046"/>
    <w:rsid w:val="009279E9"/>
    <w:rsid w:val="00934A59"/>
    <w:rsid w:val="00943AB1"/>
    <w:rsid w:val="00970BDF"/>
    <w:rsid w:val="00982AC0"/>
    <w:rsid w:val="009849AF"/>
    <w:rsid w:val="0098616C"/>
    <w:rsid w:val="00991622"/>
    <w:rsid w:val="00992B2D"/>
    <w:rsid w:val="009963B0"/>
    <w:rsid w:val="009B55FC"/>
    <w:rsid w:val="009C50F1"/>
    <w:rsid w:val="009D0A53"/>
    <w:rsid w:val="009D3216"/>
    <w:rsid w:val="009D6AE5"/>
    <w:rsid w:val="009D71E3"/>
    <w:rsid w:val="009D75A9"/>
    <w:rsid w:val="009F2161"/>
    <w:rsid w:val="00A07188"/>
    <w:rsid w:val="00A1162F"/>
    <w:rsid w:val="00A11DB0"/>
    <w:rsid w:val="00A14633"/>
    <w:rsid w:val="00A2399A"/>
    <w:rsid w:val="00A244C6"/>
    <w:rsid w:val="00A36566"/>
    <w:rsid w:val="00A52382"/>
    <w:rsid w:val="00A54DD1"/>
    <w:rsid w:val="00A719DE"/>
    <w:rsid w:val="00A83BD0"/>
    <w:rsid w:val="00A83C85"/>
    <w:rsid w:val="00A9006A"/>
    <w:rsid w:val="00A90B02"/>
    <w:rsid w:val="00A95762"/>
    <w:rsid w:val="00AA163F"/>
    <w:rsid w:val="00AB0C62"/>
    <w:rsid w:val="00AB5804"/>
    <w:rsid w:val="00AC596E"/>
    <w:rsid w:val="00AD23AC"/>
    <w:rsid w:val="00AE4803"/>
    <w:rsid w:val="00AE7BE2"/>
    <w:rsid w:val="00AF0223"/>
    <w:rsid w:val="00AF6A26"/>
    <w:rsid w:val="00B01BF1"/>
    <w:rsid w:val="00B1008B"/>
    <w:rsid w:val="00B16A9F"/>
    <w:rsid w:val="00B320D6"/>
    <w:rsid w:val="00B35B16"/>
    <w:rsid w:val="00B44C5C"/>
    <w:rsid w:val="00B46B19"/>
    <w:rsid w:val="00B61509"/>
    <w:rsid w:val="00B75A9D"/>
    <w:rsid w:val="00B86E15"/>
    <w:rsid w:val="00BC2A4C"/>
    <w:rsid w:val="00BC349A"/>
    <w:rsid w:val="00BC5FE0"/>
    <w:rsid w:val="00BC6514"/>
    <w:rsid w:val="00BD247A"/>
    <w:rsid w:val="00BD6410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30DC"/>
    <w:rsid w:val="00C25467"/>
    <w:rsid w:val="00C3189B"/>
    <w:rsid w:val="00C35CF8"/>
    <w:rsid w:val="00C43723"/>
    <w:rsid w:val="00C466EB"/>
    <w:rsid w:val="00C47A1F"/>
    <w:rsid w:val="00C47FCC"/>
    <w:rsid w:val="00C5349A"/>
    <w:rsid w:val="00C553F3"/>
    <w:rsid w:val="00C57802"/>
    <w:rsid w:val="00C77F6C"/>
    <w:rsid w:val="00C92EA5"/>
    <w:rsid w:val="00C93215"/>
    <w:rsid w:val="00C939DF"/>
    <w:rsid w:val="00CA0552"/>
    <w:rsid w:val="00CB6ACC"/>
    <w:rsid w:val="00CC0F93"/>
    <w:rsid w:val="00CD007F"/>
    <w:rsid w:val="00CD648A"/>
    <w:rsid w:val="00CE0632"/>
    <w:rsid w:val="00CF332E"/>
    <w:rsid w:val="00CF414F"/>
    <w:rsid w:val="00CF51BF"/>
    <w:rsid w:val="00D12FBC"/>
    <w:rsid w:val="00D14DAD"/>
    <w:rsid w:val="00D156F2"/>
    <w:rsid w:val="00D406A4"/>
    <w:rsid w:val="00D56339"/>
    <w:rsid w:val="00D56B0D"/>
    <w:rsid w:val="00D60EA8"/>
    <w:rsid w:val="00D61AD1"/>
    <w:rsid w:val="00D624E7"/>
    <w:rsid w:val="00D6357E"/>
    <w:rsid w:val="00D94A83"/>
    <w:rsid w:val="00DA1F54"/>
    <w:rsid w:val="00DA5F99"/>
    <w:rsid w:val="00DC0518"/>
    <w:rsid w:val="00DC34A7"/>
    <w:rsid w:val="00DC7685"/>
    <w:rsid w:val="00DD26C1"/>
    <w:rsid w:val="00DD277E"/>
    <w:rsid w:val="00DD2B19"/>
    <w:rsid w:val="00DD35A1"/>
    <w:rsid w:val="00DE3FB9"/>
    <w:rsid w:val="00DE466C"/>
    <w:rsid w:val="00DE5680"/>
    <w:rsid w:val="00E11534"/>
    <w:rsid w:val="00E137DC"/>
    <w:rsid w:val="00E17C91"/>
    <w:rsid w:val="00E20996"/>
    <w:rsid w:val="00E20B5E"/>
    <w:rsid w:val="00E21C2D"/>
    <w:rsid w:val="00E26702"/>
    <w:rsid w:val="00E3084C"/>
    <w:rsid w:val="00E535AE"/>
    <w:rsid w:val="00E539E4"/>
    <w:rsid w:val="00E54F2D"/>
    <w:rsid w:val="00E6234D"/>
    <w:rsid w:val="00E71A7B"/>
    <w:rsid w:val="00E7262C"/>
    <w:rsid w:val="00E75A25"/>
    <w:rsid w:val="00E83017"/>
    <w:rsid w:val="00E87CC4"/>
    <w:rsid w:val="00E97EE4"/>
    <w:rsid w:val="00EB6325"/>
    <w:rsid w:val="00ED10F6"/>
    <w:rsid w:val="00ED4B8C"/>
    <w:rsid w:val="00EE6AFE"/>
    <w:rsid w:val="00EF14D0"/>
    <w:rsid w:val="00EF43A8"/>
    <w:rsid w:val="00EF5388"/>
    <w:rsid w:val="00F0136E"/>
    <w:rsid w:val="00F1232A"/>
    <w:rsid w:val="00F1317D"/>
    <w:rsid w:val="00F13E78"/>
    <w:rsid w:val="00F27F65"/>
    <w:rsid w:val="00F3706B"/>
    <w:rsid w:val="00F466ED"/>
    <w:rsid w:val="00F46860"/>
    <w:rsid w:val="00F46CE3"/>
    <w:rsid w:val="00F63206"/>
    <w:rsid w:val="00F6629B"/>
    <w:rsid w:val="00F66AD3"/>
    <w:rsid w:val="00F73FCD"/>
    <w:rsid w:val="00F9032F"/>
    <w:rsid w:val="00F929BE"/>
    <w:rsid w:val="00FC1745"/>
    <w:rsid w:val="00FF1F62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85C5D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4A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4A7"/>
    <w:rPr>
      <w:lang w:val="en-US"/>
    </w:rPr>
  </w:style>
  <w:style w:type="paragraph" w:styleId="Revisin">
    <w:name w:val="Revision"/>
    <w:hidden/>
    <w:uiPriority w:val="99"/>
    <w:semiHidden/>
    <w:rsid w:val="00C5349A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3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4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49A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49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ACastillo</dc:creator>
  <cp:lastModifiedBy>Bryan Marte</cp:lastModifiedBy>
  <cp:revision>2</cp:revision>
  <cp:lastPrinted>2020-09-11T14:41:00Z</cp:lastPrinted>
  <dcterms:created xsi:type="dcterms:W3CDTF">2020-10-02T16:50:00Z</dcterms:created>
  <dcterms:modified xsi:type="dcterms:W3CDTF">2020-10-02T16:50:00Z</dcterms:modified>
</cp:coreProperties>
</file>