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CFD" w:rsidRDefault="001E4CFD" w:rsidP="001E4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1E4CFD" w:rsidRDefault="001E4CFD" w:rsidP="001E4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noProof/>
          <w:lang w:val="es-DO" w:eastAsia="es-D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106045</wp:posOffset>
            </wp:positionV>
            <wp:extent cx="552450" cy="581025"/>
            <wp:effectExtent l="19050" t="0" r="0" b="0"/>
            <wp:wrapTight wrapText="bothSides">
              <wp:wrapPolygon edited="0">
                <wp:start x="-745" y="0"/>
                <wp:lineTo x="-745" y="21246"/>
                <wp:lineTo x="21600" y="21246"/>
                <wp:lineTo x="21600" y="0"/>
                <wp:lineTo x="-745" y="0"/>
              </wp:wrapPolygon>
            </wp:wrapTight>
            <wp:docPr id="2" name="Imagen 3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4CFD" w:rsidRDefault="001E4CFD" w:rsidP="001E4CFD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SUPERINTENDENCIA </w:t>
      </w:r>
      <w:r w:rsidR="00060A5C">
        <w:rPr>
          <w:rFonts w:ascii="Times New Roman" w:hAnsi="Times New Roman" w:cs="Times New Roman"/>
          <w:b/>
          <w:i/>
          <w:sz w:val="24"/>
          <w:szCs w:val="24"/>
          <w:lang w:val="es-ES"/>
        </w:rPr>
        <w:t>DE SEGUROS</w:t>
      </w: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DE LA REPUBLICA DOMINICANA</w:t>
      </w:r>
    </w:p>
    <w:p w:rsidR="001E4CFD" w:rsidRDefault="006C63E6" w:rsidP="001E4C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P</w:t>
      </w:r>
      <w:r w:rsidR="003E2DB6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RIMAS NETAS COBRADAS DE </w:t>
      </w:r>
      <w:r w:rsidR="00102B6B">
        <w:rPr>
          <w:rFonts w:ascii="Times New Roman" w:hAnsi="Times New Roman" w:cs="Times New Roman"/>
          <w:b/>
          <w:i/>
          <w:sz w:val="24"/>
          <w:szCs w:val="24"/>
          <w:lang w:val="es-ES"/>
        </w:rPr>
        <w:t>ABRIL</w:t>
      </w:r>
      <w:r w:rsidR="003A60FB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</w:t>
      </w:r>
      <w:r w:rsidR="0053105C">
        <w:rPr>
          <w:rFonts w:ascii="Times New Roman" w:hAnsi="Times New Roman" w:cs="Times New Roman"/>
          <w:b/>
          <w:i/>
          <w:sz w:val="24"/>
          <w:szCs w:val="24"/>
          <w:lang w:val="es-ES"/>
        </w:rPr>
        <w:t>DE 2020</w:t>
      </w:r>
    </w:p>
    <w:p w:rsidR="001E4CF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E4CFD" w:rsidRPr="00753930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Las Primas Netas </w:t>
      </w:r>
      <w:r w:rsidR="00D14DAD">
        <w:rPr>
          <w:rFonts w:ascii="Times New Roman" w:hAnsi="Times New Roman" w:cs="Times New Roman"/>
          <w:sz w:val="24"/>
          <w:szCs w:val="24"/>
          <w:lang w:val="es-ES"/>
        </w:rPr>
        <w:t xml:space="preserve">Cobradas ascienden en </w:t>
      </w:r>
      <w:proofErr w:type="gramStart"/>
      <w:r w:rsidR="00102B6B">
        <w:rPr>
          <w:rFonts w:ascii="Times New Roman" w:hAnsi="Times New Roman" w:cs="Times New Roman"/>
          <w:sz w:val="24"/>
          <w:szCs w:val="24"/>
          <w:lang w:val="es-ES"/>
        </w:rPr>
        <w:t>Abril</w:t>
      </w:r>
      <w:proofErr w:type="gramEnd"/>
      <w:r w:rsidR="0041754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25804">
        <w:rPr>
          <w:rFonts w:ascii="Times New Roman" w:hAnsi="Times New Roman" w:cs="Times New Roman"/>
          <w:sz w:val="24"/>
          <w:szCs w:val="24"/>
          <w:lang w:val="es-ES"/>
        </w:rPr>
        <w:t>RD$</w:t>
      </w:r>
      <w:r w:rsidR="00102B6B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02B6B">
        <w:rPr>
          <w:rFonts w:ascii="Times New Roman" w:hAnsi="Times New Roman" w:cs="Times New Roman"/>
          <w:sz w:val="24"/>
          <w:szCs w:val="24"/>
          <w:lang w:val="es-ES"/>
        </w:rPr>
        <w:t>719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102B6B">
        <w:rPr>
          <w:rFonts w:ascii="Times New Roman" w:hAnsi="Times New Roman" w:cs="Times New Roman"/>
          <w:sz w:val="24"/>
          <w:szCs w:val="24"/>
          <w:lang w:val="es-DO"/>
        </w:rPr>
        <w:t>898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102B6B">
        <w:rPr>
          <w:rFonts w:ascii="Times New Roman" w:hAnsi="Times New Roman" w:cs="Times New Roman"/>
          <w:sz w:val="24"/>
          <w:szCs w:val="24"/>
          <w:lang w:val="es-DO"/>
        </w:rPr>
        <w:t>591</w:t>
      </w:r>
      <w:r w:rsidR="00D406A4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millones teniendo un </w:t>
      </w:r>
      <w:r w:rsidR="0041754F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crecimiento absoluto de RD$</w:t>
      </w:r>
      <w:r w:rsidR="0041754F">
        <w:rPr>
          <w:rFonts w:ascii="Times New Roman" w:hAnsi="Times New Roman" w:cs="Times New Roman"/>
          <w:sz w:val="24"/>
          <w:szCs w:val="24"/>
          <w:lang w:val="es-ES"/>
        </w:rPr>
        <w:t>-</w:t>
      </w:r>
      <w:r w:rsidR="00102B6B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41754F">
        <w:rPr>
          <w:rFonts w:ascii="Times New Roman" w:hAnsi="Times New Roman" w:cs="Times New Roman"/>
          <w:sz w:val="24"/>
          <w:szCs w:val="24"/>
          <w:lang w:val="es-ES"/>
        </w:rPr>
        <w:t>33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102B6B">
        <w:rPr>
          <w:rFonts w:ascii="Times New Roman" w:hAnsi="Times New Roman" w:cs="Times New Roman"/>
          <w:sz w:val="24"/>
          <w:szCs w:val="24"/>
          <w:lang w:val="es-DO"/>
        </w:rPr>
        <w:t>256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102B6B">
        <w:rPr>
          <w:rFonts w:ascii="Times New Roman" w:hAnsi="Times New Roman" w:cs="Times New Roman"/>
          <w:sz w:val="24"/>
          <w:szCs w:val="24"/>
          <w:lang w:val="es-DO"/>
        </w:rPr>
        <w:t>996</w:t>
      </w:r>
      <w:r w:rsidR="00F1232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millones y uno relativo de </w:t>
      </w:r>
      <w:r w:rsidR="0041754F">
        <w:rPr>
          <w:rFonts w:ascii="Times New Roman" w:hAnsi="Times New Roman" w:cs="Times New Roman"/>
          <w:sz w:val="24"/>
          <w:szCs w:val="24"/>
          <w:lang w:val="es-ES"/>
        </w:rPr>
        <w:t>-</w:t>
      </w:r>
      <w:r w:rsidR="00102B6B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41754F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02B6B">
        <w:rPr>
          <w:rFonts w:ascii="Times New Roman" w:hAnsi="Times New Roman" w:cs="Times New Roman"/>
          <w:sz w:val="24"/>
          <w:szCs w:val="24"/>
          <w:lang w:val="es-ES"/>
        </w:rPr>
        <w:t>01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% en relación al año anterior.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A4959" w:rsidRDefault="00753930" w:rsidP="000A4C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04519A">
        <w:rPr>
          <w:rFonts w:ascii="Times New Roman" w:hAnsi="Times New Roman" w:cs="Times New Roman"/>
          <w:sz w:val="24"/>
          <w:szCs w:val="24"/>
          <w:lang w:val="es-ES"/>
        </w:rPr>
        <w:t>Este mes, en comparación al 201</w:t>
      </w:r>
      <w:r w:rsidR="0053105C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, los </w:t>
      </w:r>
      <w:r w:rsidR="00DE466C" w:rsidRPr="0004519A">
        <w:rPr>
          <w:rFonts w:ascii="Times New Roman" w:hAnsi="Times New Roman" w:cs="Times New Roman"/>
          <w:sz w:val="24"/>
          <w:szCs w:val="24"/>
          <w:lang w:val="es-ES"/>
        </w:rPr>
        <w:t>ramos de mayor crecimiento son: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02B6B">
        <w:rPr>
          <w:rFonts w:ascii="Times New Roman" w:hAnsi="Times New Roman" w:cs="Times New Roman"/>
          <w:sz w:val="24"/>
          <w:szCs w:val="24"/>
          <w:lang w:val="es-ES"/>
        </w:rPr>
        <w:t>Agrícola y Pecuario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102B6B">
        <w:rPr>
          <w:rFonts w:ascii="Times New Roman" w:hAnsi="Times New Roman" w:cs="Times New Roman"/>
          <w:sz w:val="24"/>
          <w:szCs w:val="24"/>
          <w:lang w:val="es-ES"/>
        </w:rPr>
        <w:t>120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02B6B">
        <w:rPr>
          <w:rFonts w:ascii="Times New Roman" w:hAnsi="Times New Roman" w:cs="Times New Roman"/>
          <w:sz w:val="24"/>
          <w:szCs w:val="24"/>
          <w:lang w:val="es-ES"/>
        </w:rPr>
        <w:t>12</w:t>
      </w:r>
      <w:r w:rsidR="005D1F7B" w:rsidRPr="005D1F7B">
        <w:rPr>
          <w:rFonts w:ascii="Times New Roman" w:hAnsi="Times New Roman" w:cs="Times New Roman"/>
          <w:sz w:val="24"/>
          <w:szCs w:val="24"/>
          <w:lang w:val="es-DO"/>
        </w:rPr>
        <w:t>%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102B6B">
        <w:rPr>
          <w:rFonts w:ascii="Times New Roman" w:hAnsi="Times New Roman" w:cs="Times New Roman"/>
          <w:sz w:val="24"/>
          <w:szCs w:val="24"/>
          <w:lang w:val="es-ES"/>
        </w:rPr>
        <w:t>Naves Marítimas</w:t>
      </w:r>
      <w:r w:rsidR="0041754F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102B6B">
        <w:rPr>
          <w:rFonts w:ascii="Times New Roman" w:hAnsi="Times New Roman" w:cs="Times New Roman"/>
          <w:sz w:val="24"/>
          <w:szCs w:val="24"/>
          <w:lang w:val="es-ES"/>
        </w:rPr>
        <w:t>Aéreas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02B6B">
        <w:rPr>
          <w:rFonts w:ascii="Times New Roman" w:hAnsi="Times New Roman" w:cs="Times New Roman"/>
          <w:sz w:val="24"/>
          <w:szCs w:val="24"/>
          <w:lang w:val="es-ES"/>
        </w:rPr>
        <w:t>103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102B6B">
        <w:rPr>
          <w:rFonts w:ascii="Times New Roman" w:hAnsi="Times New Roman" w:cs="Times New Roman"/>
          <w:sz w:val="24"/>
          <w:szCs w:val="24"/>
          <w:lang w:val="es-DO"/>
        </w:rPr>
        <w:t>35</w:t>
      </w:r>
      <w:r w:rsidR="001C797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41754F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1317D">
        <w:rPr>
          <w:rFonts w:ascii="Times New Roman" w:hAnsi="Times New Roman" w:cs="Times New Roman"/>
          <w:sz w:val="24"/>
          <w:szCs w:val="24"/>
          <w:lang w:val="es-ES"/>
        </w:rPr>
        <w:t>Accidentes Personales</w:t>
      </w:r>
      <w:r w:rsidR="005D1F7B" w:rsidRPr="0004519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B16A9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1317D">
        <w:rPr>
          <w:rFonts w:ascii="Times New Roman" w:hAnsi="Times New Roman" w:cs="Times New Roman"/>
          <w:sz w:val="24"/>
          <w:szCs w:val="24"/>
          <w:lang w:val="es-ES"/>
        </w:rPr>
        <w:t>74</w:t>
      </w:r>
      <w:r w:rsidR="0006132A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41754F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F1317D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0A4C84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>Los ra</w:t>
      </w:r>
      <w:r w:rsidR="006B1973">
        <w:rPr>
          <w:rFonts w:ascii="Times New Roman" w:hAnsi="Times New Roman" w:cs="Times New Roman"/>
          <w:sz w:val="24"/>
          <w:szCs w:val="24"/>
          <w:lang w:val="es-ES"/>
        </w:rPr>
        <w:t>mos de mayor participación son: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1317D">
        <w:rPr>
          <w:rFonts w:ascii="Times New Roman" w:hAnsi="Times New Roman" w:cs="Times New Roman"/>
          <w:sz w:val="24"/>
          <w:szCs w:val="24"/>
          <w:lang w:val="es-ES"/>
        </w:rPr>
        <w:t>Incendio y Aliados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747242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F1317D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F1317D">
        <w:rPr>
          <w:rFonts w:ascii="Times New Roman" w:hAnsi="Times New Roman" w:cs="Times New Roman"/>
          <w:sz w:val="24"/>
          <w:szCs w:val="24"/>
          <w:lang w:val="es-DO"/>
        </w:rPr>
        <w:t>66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1317D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992B2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F1317D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F1317D">
        <w:rPr>
          <w:rFonts w:ascii="Times New Roman" w:hAnsi="Times New Roman" w:cs="Times New Roman"/>
          <w:sz w:val="24"/>
          <w:szCs w:val="24"/>
          <w:lang w:val="es-DO"/>
        </w:rPr>
        <w:t>81</w:t>
      </w:r>
      <w:r w:rsidR="00DD277E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; </w:t>
      </w:r>
      <w:r w:rsidR="00F1317D">
        <w:rPr>
          <w:rFonts w:ascii="Times New Roman" w:hAnsi="Times New Roman" w:cs="Times New Roman"/>
          <w:sz w:val="24"/>
          <w:szCs w:val="24"/>
          <w:lang w:val="es-DO"/>
        </w:rPr>
        <w:t>y</w:t>
      </w:r>
      <w:r w:rsidR="00F1232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F1317D">
        <w:rPr>
          <w:rFonts w:ascii="Times New Roman" w:hAnsi="Times New Roman" w:cs="Times New Roman"/>
          <w:sz w:val="24"/>
          <w:szCs w:val="24"/>
          <w:lang w:val="es-DO"/>
        </w:rPr>
        <w:t>Vehículos de Motor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F1317D">
        <w:rPr>
          <w:rFonts w:ascii="Times New Roman" w:hAnsi="Times New Roman" w:cs="Times New Roman"/>
          <w:sz w:val="24"/>
          <w:szCs w:val="24"/>
          <w:lang w:val="es-DO"/>
        </w:rPr>
        <w:t>18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F1317D">
        <w:rPr>
          <w:rFonts w:ascii="Times New Roman" w:hAnsi="Times New Roman" w:cs="Times New Roman"/>
          <w:sz w:val="24"/>
          <w:szCs w:val="24"/>
          <w:lang w:val="es-DO"/>
        </w:rPr>
        <w:t>30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%. </w:t>
      </w:r>
    </w:p>
    <w:p w:rsidR="006B73FB" w:rsidRPr="0019280E" w:rsidRDefault="006B73FB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474EB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El porciento de primas exoneradas de impuestos del mes es de </w:t>
      </w:r>
      <w:r w:rsidR="000F6EB6">
        <w:rPr>
          <w:rFonts w:ascii="Times New Roman" w:hAnsi="Times New Roman" w:cs="Times New Roman"/>
          <w:sz w:val="24"/>
          <w:szCs w:val="24"/>
          <w:lang w:val="es-ES"/>
        </w:rPr>
        <w:t>38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0F6EB6">
        <w:rPr>
          <w:rFonts w:ascii="Times New Roman" w:hAnsi="Times New Roman" w:cs="Times New Roman"/>
          <w:sz w:val="24"/>
          <w:szCs w:val="24"/>
          <w:lang w:val="es-DO"/>
        </w:rPr>
        <w:t>49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% del total de las Netas Cobradas y suman RD$</w:t>
      </w:r>
      <w:r w:rsidR="000F6EB6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926B4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0F6EB6">
        <w:rPr>
          <w:rFonts w:ascii="Times New Roman" w:hAnsi="Times New Roman" w:cs="Times New Roman"/>
          <w:sz w:val="24"/>
          <w:szCs w:val="24"/>
          <w:lang w:val="es-ES"/>
        </w:rPr>
        <w:t>81</w:t>
      </w:r>
      <w:r w:rsidR="0041754F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0F6EB6">
        <w:rPr>
          <w:rFonts w:ascii="Times New Roman" w:hAnsi="Times New Roman" w:cs="Times New Roman"/>
          <w:sz w:val="24"/>
          <w:szCs w:val="24"/>
          <w:lang w:val="es-DO"/>
        </w:rPr>
        <w:t>689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0F6EB6">
        <w:rPr>
          <w:rFonts w:ascii="Times New Roman" w:hAnsi="Times New Roman" w:cs="Times New Roman"/>
          <w:sz w:val="24"/>
          <w:szCs w:val="24"/>
          <w:lang w:val="es-DO"/>
        </w:rPr>
        <w:t>69</w:t>
      </w:r>
      <w:r w:rsidR="0041754F">
        <w:rPr>
          <w:rFonts w:ascii="Times New Roman" w:hAnsi="Times New Roman" w:cs="Times New Roman"/>
          <w:sz w:val="24"/>
          <w:szCs w:val="24"/>
          <w:lang w:val="es-DO"/>
        </w:rPr>
        <w:t>4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millones; los ramos destacados son: 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Salud y</w:t>
      </w:r>
      <w:r w:rsidR="006B73FB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Agrícola y Pecuario teniendo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61462">
        <w:rPr>
          <w:rFonts w:ascii="Times New Roman" w:hAnsi="Times New Roman" w:cs="Times New Roman"/>
          <w:sz w:val="24"/>
          <w:szCs w:val="24"/>
          <w:lang w:val="es-ES"/>
        </w:rPr>
        <w:t>99</w:t>
      </w:r>
      <w:r w:rsidR="00E20B5E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61462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0F6EB6">
        <w:rPr>
          <w:rFonts w:ascii="Times New Roman" w:hAnsi="Times New Roman" w:cs="Times New Roman"/>
          <w:sz w:val="24"/>
          <w:szCs w:val="24"/>
          <w:lang w:val="es-DO"/>
        </w:rPr>
        <w:t>4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 100.00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2375B3">
        <w:rPr>
          <w:rFonts w:ascii="Times New Roman" w:hAnsi="Times New Roman" w:cs="Times New Roman"/>
          <w:sz w:val="24"/>
          <w:szCs w:val="24"/>
          <w:lang w:val="es-ES"/>
        </w:rPr>
        <w:t>respectivamente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. Las primas 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>exonerada</w:t>
      </w:r>
      <w:r w:rsidR="002C39C8" w:rsidRPr="001474E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no exoneradas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ascienden a RD$</w:t>
      </w:r>
      <w:r w:rsidR="000F6EB6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E11534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0F6EB6">
        <w:rPr>
          <w:rFonts w:ascii="Times New Roman" w:hAnsi="Times New Roman" w:cs="Times New Roman"/>
          <w:sz w:val="24"/>
          <w:szCs w:val="24"/>
          <w:lang w:val="es-DO"/>
        </w:rPr>
        <w:t>719</w:t>
      </w:r>
      <w:r w:rsidR="00E11534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0F6EB6">
        <w:rPr>
          <w:rFonts w:ascii="Times New Roman" w:hAnsi="Times New Roman" w:cs="Times New Roman"/>
          <w:sz w:val="24"/>
          <w:szCs w:val="24"/>
          <w:lang w:val="es-DO"/>
        </w:rPr>
        <w:t>898</w:t>
      </w:r>
      <w:r w:rsidR="0041754F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0F6EB6">
        <w:rPr>
          <w:rFonts w:ascii="Times New Roman" w:hAnsi="Times New Roman" w:cs="Times New Roman"/>
          <w:sz w:val="24"/>
          <w:szCs w:val="24"/>
          <w:lang w:val="es-DO"/>
        </w:rPr>
        <w:t>591</w:t>
      </w:r>
      <w:r w:rsidR="00F1232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millones </w:t>
      </w:r>
      <w:r w:rsidR="00CC0F93" w:rsidRPr="001474EB">
        <w:rPr>
          <w:rFonts w:ascii="Times New Roman" w:hAnsi="Times New Roman" w:cs="Times New Roman"/>
          <w:sz w:val="24"/>
          <w:szCs w:val="24"/>
          <w:lang w:val="es-ES"/>
        </w:rPr>
        <w:t>y las no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C0F9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exoneradas 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representan un</w:t>
      </w:r>
      <w:r w:rsidR="00E20B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634A7">
        <w:rPr>
          <w:rFonts w:ascii="Times New Roman" w:hAnsi="Times New Roman" w:cs="Times New Roman"/>
          <w:sz w:val="24"/>
          <w:szCs w:val="24"/>
          <w:lang w:val="es-ES"/>
        </w:rPr>
        <w:t>61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634A7">
        <w:rPr>
          <w:rFonts w:ascii="Times New Roman" w:hAnsi="Times New Roman" w:cs="Times New Roman"/>
          <w:sz w:val="24"/>
          <w:szCs w:val="24"/>
          <w:lang w:val="es-DO"/>
        </w:rPr>
        <w:t>51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3550D4" w:rsidRDefault="001E4CFD" w:rsidP="001E4C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3550D4">
        <w:rPr>
          <w:rFonts w:ascii="Times New Roman" w:hAnsi="Times New Roman" w:cs="Times New Roman"/>
          <w:b/>
          <w:i/>
          <w:sz w:val="24"/>
          <w:szCs w:val="24"/>
          <w:lang w:val="es-ES"/>
        </w:rPr>
        <w:t>PRIMERAS DIEZ COMPAÑIAS DEL MES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  <w:lang w:val="es-ES"/>
        </w:rPr>
      </w:pPr>
    </w:p>
    <w:p w:rsidR="000D3E00" w:rsidRPr="000D3E00" w:rsidRDefault="00A52382" w:rsidP="000D3E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52382">
        <w:rPr>
          <w:rFonts w:ascii="Times New Roman" w:hAnsi="Times New Roman" w:cs="Times New Roman"/>
          <w:sz w:val="24"/>
          <w:szCs w:val="24"/>
          <w:lang w:val="es-ES"/>
        </w:rPr>
        <w:t>Seguros Universal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F14D0" w:rsidRPr="00A52382">
        <w:rPr>
          <w:rFonts w:ascii="Times New Roman" w:hAnsi="Times New Roman" w:cs="Times New Roman"/>
          <w:sz w:val="24"/>
          <w:szCs w:val="24"/>
          <w:lang w:val="es-ES"/>
        </w:rPr>
        <w:t xml:space="preserve"> S.A. alcanza un monto de RD$</w:t>
      </w:r>
      <w:r w:rsidR="007634A7">
        <w:rPr>
          <w:rFonts w:ascii="Times New Roman" w:hAnsi="Times New Roman" w:cs="Times New Roman"/>
          <w:sz w:val="24"/>
          <w:szCs w:val="24"/>
          <w:lang w:val="es-ES"/>
        </w:rPr>
        <w:t>994</w:t>
      </w:r>
      <w:r w:rsidR="007D3A3D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7634A7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F3706B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EF14D0" w:rsidRPr="00A52382">
        <w:rPr>
          <w:rFonts w:ascii="Times New Roman" w:hAnsi="Times New Roman" w:cs="Times New Roman"/>
          <w:sz w:val="24"/>
          <w:szCs w:val="24"/>
          <w:lang w:val="es-ES"/>
        </w:rPr>
        <w:t>millones en primas con un</w:t>
      </w:r>
      <w:r w:rsidR="00543FB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634A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41CC5">
        <w:rPr>
          <w:rFonts w:ascii="Times New Roman" w:hAnsi="Times New Roman" w:cs="Times New Roman"/>
          <w:sz w:val="24"/>
          <w:szCs w:val="24"/>
          <w:lang w:val="es-ES"/>
        </w:rPr>
        <w:t xml:space="preserve">crecimiento comparativo de </w:t>
      </w:r>
      <w:r w:rsidR="007634A7">
        <w:rPr>
          <w:rFonts w:ascii="Times New Roman" w:hAnsi="Times New Roman" w:cs="Times New Roman"/>
          <w:sz w:val="24"/>
          <w:szCs w:val="24"/>
          <w:lang w:val="es-ES"/>
        </w:rPr>
        <w:t>-4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7634A7">
        <w:rPr>
          <w:rFonts w:ascii="Times New Roman" w:hAnsi="Times New Roman" w:cs="Times New Roman"/>
          <w:sz w:val="24"/>
          <w:szCs w:val="24"/>
          <w:lang w:val="es-ES"/>
        </w:rPr>
        <w:t>21</w:t>
      </w:r>
      <w:r w:rsidR="00841CC5">
        <w:rPr>
          <w:rFonts w:ascii="Times New Roman" w:hAnsi="Times New Roman" w:cs="Times New Roman"/>
          <w:sz w:val="24"/>
          <w:szCs w:val="24"/>
          <w:lang w:val="es-ES"/>
        </w:rPr>
        <w:t xml:space="preserve">%, lo que representa </w:t>
      </w:r>
      <w:r w:rsidR="005D3E85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7634A7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7634A7">
        <w:rPr>
          <w:rFonts w:ascii="Times New Roman" w:hAnsi="Times New Roman" w:cs="Times New Roman"/>
          <w:sz w:val="24"/>
          <w:szCs w:val="24"/>
          <w:lang w:val="es-ES"/>
        </w:rPr>
        <w:t>08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543FB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634A7">
        <w:rPr>
          <w:rFonts w:ascii="Times New Roman" w:hAnsi="Times New Roman" w:cs="Times New Roman"/>
          <w:sz w:val="24"/>
          <w:szCs w:val="24"/>
          <w:lang w:val="es-ES"/>
        </w:rPr>
        <w:t>Mapfre BHD</w:t>
      </w:r>
      <w:r w:rsidR="00331AC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A1463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690C89" w:rsidRPr="00A52382">
        <w:rPr>
          <w:rFonts w:ascii="Times New Roman" w:hAnsi="Times New Roman" w:cs="Times New Roman"/>
          <w:sz w:val="24"/>
          <w:szCs w:val="24"/>
          <w:lang w:val="es-ES"/>
        </w:rPr>
        <w:t>S.A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>.,</w:t>
      </w:r>
      <w:r w:rsidR="00543FB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 xml:space="preserve">ocupa el segundo puesto con un </w:t>
      </w:r>
      <w:r w:rsidR="007634A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 xml:space="preserve">crecimiento de </w:t>
      </w:r>
      <w:r w:rsidR="007634A7">
        <w:rPr>
          <w:rFonts w:ascii="Times New Roman" w:hAnsi="Times New Roman" w:cs="Times New Roman"/>
          <w:sz w:val="24"/>
          <w:szCs w:val="24"/>
          <w:lang w:val="es-ES"/>
        </w:rPr>
        <w:t>-23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7634A7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%, su monto en primas es RD$</w:t>
      </w:r>
      <w:r w:rsidR="002A6CCA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7634A7">
        <w:rPr>
          <w:rFonts w:ascii="Times New Roman" w:hAnsi="Times New Roman" w:cs="Times New Roman"/>
          <w:sz w:val="24"/>
          <w:szCs w:val="24"/>
          <w:lang w:val="es-DO"/>
        </w:rPr>
        <w:t>17</w:t>
      </w:r>
      <w:r w:rsidR="002A6CCA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7634A7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y participación </w:t>
      </w:r>
      <w:r w:rsidR="00896FA1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7634A7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A6CCA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7634A7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3E2DB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; </w:t>
      </w:r>
      <w:r w:rsidR="007634A7">
        <w:rPr>
          <w:rFonts w:ascii="Times New Roman" w:hAnsi="Times New Roman" w:cs="Times New Roman"/>
          <w:sz w:val="24"/>
          <w:szCs w:val="24"/>
          <w:lang w:val="es-DO"/>
        </w:rPr>
        <w:t xml:space="preserve">Humano 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3E2DB6" w:rsidRPr="00C57802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.,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reporta RD$</w:t>
      </w:r>
      <w:r w:rsidR="007634A7">
        <w:rPr>
          <w:rFonts w:ascii="Times New Roman" w:hAnsi="Times New Roman" w:cs="Times New Roman"/>
          <w:sz w:val="24"/>
          <w:szCs w:val="24"/>
          <w:lang w:val="es-ES"/>
        </w:rPr>
        <w:t>800,8</w:t>
      </w:r>
      <w:r w:rsidR="00AC596E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2A6CCA">
        <w:rPr>
          <w:rFonts w:ascii="Times New Roman" w:hAnsi="Times New Roman" w:cs="Times New Roman"/>
          <w:sz w:val="24"/>
          <w:szCs w:val="24"/>
          <w:lang w:val="es-DO"/>
        </w:rPr>
        <w:t>de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crece </w:t>
      </w:r>
      <w:r w:rsidR="002E4FCC">
        <w:rPr>
          <w:rFonts w:ascii="Times New Roman" w:hAnsi="Times New Roman" w:cs="Times New Roman"/>
          <w:sz w:val="24"/>
          <w:szCs w:val="24"/>
          <w:lang w:val="es-ES"/>
        </w:rPr>
        <w:t xml:space="preserve">    -</w:t>
      </w:r>
      <w:bookmarkStart w:id="0" w:name="_GoBack"/>
      <w:bookmarkEnd w:id="0"/>
      <w:r w:rsidR="007634A7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7634A7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 en relación al año anterio</w:t>
      </w:r>
      <w:r w:rsidR="00233173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r y 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tiene una participación de 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7634A7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7634A7">
        <w:rPr>
          <w:rFonts w:ascii="Times New Roman" w:hAnsi="Times New Roman" w:cs="Times New Roman"/>
          <w:sz w:val="24"/>
          <w:szCs w:val="24"/>
          <w:lang w:val="es-ES"/>
        </w:rPr>
        <w:t>97</w:t>
      </w:r>
      <w:r w:rsidR="000D3E00">
        <w:rPr>
          <w:rFonts w:ascii="Times New Roman" w:hAnsi="Times New Roman" w:cs="Times New Roman"/>
          <w:sz w:val="24"/>
          <w:szCs w:val="24"/>
          <w:lang w:val="es-ES"/>
        </w:rPr>
        <w:t xml:space="preserve">% teniendo el tercer lugar; </w:t>
      </w:r>
      <w:r w:rsidR="009116F7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13177A">
        <w:rPr>
          <w:rFonts w:ascii="Times New Roman" w:hAnsi="Times New Roman" w:cs="Times New Roman"/>
          <w:sz w:val="24"/>
          <w:szCs w:val="24"/>
          <w:lang w:val="es-ES"/>
        </w:rPr>
        <w:t xml:space="preserve"> Reservas</w:t>
      </w:r>
      <w:r w:rsidR="000D3E00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9963B0" w:rsidRPr="00C57802">
        <w:rPr>
          <w:rFonts w:ascii="Times New Roman" w:hAnsi="Times New Roman" w:cs="Times New Roman"/>
          <w:sz w:val="24"/>
          <w:szCs w:val="24"/>
          <w:lang w:val="es-ES"/>
        </w:rPr>
        <w:t>S.A.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, ocupa el cuarto puesto con un </w:t>
      </w:r>
      <w:r w:rsidR="0013177A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crecimiento de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3177A">
        <w:rPr>
          <w:rFonts w:ascii="Times New Roman" w:hAnsi="Times New Roman" w:cs="Times New Roman"/>
          <w:sz w:val="24"/>
          <w:szCs w:val="24"/>
          <w:lang w:val="es-ES"/>
        </w:rPr>
        <w:t>-1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13177A">
        <w:rPr>
          <w:rFonts w:ascii="Times New Roman" w:hAnsi="Times New Roman" w:cs="Times New Roman"/>
          <w:sz w:val="24"/>
          <w:szCs w:val="24"/>
          <w:lang w:val="es-DO"/>
        </w:rPr>
        <w:t>49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su monto en primas es RD$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13177A">
        <w:rPr>
          <w:rFonts w:ascii="Times New Roman" w:hAnsi="Times New Roman" w:cs="Times New Roman"/>
          <w:sz w:val="24"/>
          <w:szCs w:val="24"/>
          <w:lang w:val="es-ES"/>
        </w:rPr>
        <w:t>81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13177A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543FB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y participación </w:t>
      </w:r>
      <w:r w:rsidR="00361488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13177A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C0045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13177A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C77F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3177A">
        <w:rPr>
          <w:rFonts w:ascii="Times New Roman" w:hAnsi="Times New Roman" w:cs="Times New Roman"/>
          <w:sz w:val="24"/>
          <w:szCs w:val="24"/>
          <w:lang w:val="es-ES"/>
        </w:rPr>
        <w:t xml:space="preserve">La Colonial de </w:t>
      </w:r>
      <w:r w:rsidR="00361488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eguros, S.A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está en el quinto lugar con un </w:t>
      </w:r>
      <w:r w:rsidR="0013177A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crecimiento de </w:t>
      </w:r>
      <w:r w:rsidR="0013177A">
        <w:rPr>
          <w:rFonts w:ascii="Times New Roman" w:hAnsi="Times New Roman" w:cs="Times New Roman"/>
          <w:sz w:val="24"/>
          <w:szCs w:val="24"/>
          <w:lang w:val="es-ES"/>
        </w:rPr>
        <w:t>-12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3177A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8F69EA" w:rsidRPr="00C57802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 alcanzando un total de RD$</w:t>
      </w:r>
      <w:r w:rsidR="0013177A">
        <w:rPr>
          <w:rFonts w:ascii="Times New Roman" w:hAnsi="Times New Roman" w:cs="Times New Roman"/>
          <w:sz w:val="24"/>
          <w:szCs w:val="24"/>
          <w:lang w:val="es-ES"/>
        </w:rPr>
        <w:t>358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C77F6C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13177A">
        <w:rPr>
          <w:rFonts w:ascii="Times New Roman" w:hAnsi="Times New Roman" w:cs="Times New Roman"/>
          <w:sz w:val="24"/>
          <w:szCs w:val="24"/>
          <w:lang w:val="es-ES"/>
        </w:rPr>
        <w:t>7.</w:t>
      </w:r>
      <w:r w:rsidR="00361488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13177A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7F2AE5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de participación.</w:t>
      </w:r>
    </w:p>
    <w:p w:rsidR="00C0721E" w:rsidRDefault="00C0721E" w:rsidP="00554C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E4CFD" w:rsidRPr="00C57802" w:rsidRDefault="008A2B6F" w:rsidP="00554C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13338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7D128E">
        <w:rPr>
          <w:rFonts w:ascii="Times New Roman" w:hAnsi="Times New Roman" w:cs="Times New Roman"/>
          <w:sz w:val="24"/>
          <w:szCs w:val="24"/>
          <w:lang w:val="es-ES"/>
        </w:rPr>
        <w:t xml:space="preserve"> Sura</w:t>
      </w:r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 A.,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en el sexto lugar, su monto es RD$</w:t>
      </w:r>
      <w:r w:rsidR="00361488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7D128E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7D128E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DC0518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con un 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crecimiento de 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-</w:t>
      </w:r>
      <w:r w:rsidR="007D128E">
        <w:rPr>
          <w:rFonts w:ascii="Times New Roman" w:hAnsi="Times New Roman" w:cs="Times New Roman"/>
          <w:sz w:val="24"/>
          <w:szCs w:val="24"/>
          <w:lang w:val="es-ES"/>
        </w:rPr>
        <w:t>16</w:t>
      </w:r>
      <w:r w:rsidR="000F0B94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7D128E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y participación </w:t>
      </w:r>
      <w:r w:rsidR="007D128E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361488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A6CCA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7D128E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943AB1" w:rsidRPr="00321891">
        <w:rPr>
          <w:rFonts w:ascii="Times New Roman" w:hAnsi="Times New Roman" w:cs="Times New Roman"/>
          <w:sz w:val="24"/>
          <w:szCs w:val="24"/>
          <w:lang w:val="es-ES"/>
        </w:rPr>
        <w:t xml:space="preserve">Seguros </w:t>
      </w:r>
      <w:proofErr w:type="spellStart"/>
      <w:r w:rsidR="00943AB1" w:rsidRPr="00321891">
        <w:rPr>
          <w:rFonts w:ascii="Times New Roman" w:hAnsi="Times New Roman" w:cs="Times New Roman"/>
          <w:sz w:val="24"/>
          <w:szCs w:val="24"/>
          <w:lang w:val="es-ES"/>
        </w:rPr>
        <w:t>Worldwide</w:t>
      </w:r>
      <w:proofErr w:type="spellEnd"/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S.A.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en el séptimo p</w:t>
      </w:r>
      <w:r w:rsidR="00095C6B" w:rsidRPr="00C57802">
        <w:rPr>
          <w:rFonts w:ascii="Times New Roman" w:hAnsi="Times New Roman" w:cs="Times New Roman"/>
          <w:sz w:val="24"/>
          <w:szCs w:val="24"/>
          <w:lang w:val="es-ES"/>
        </w:rPr>
        <w:t>ues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o, tiene un 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crecimiento de 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-</w:t>
      </w:r>
      <w:r w:rsidR="007D128E">
        <w:rPr>
          <w:rFonts w:ascii="Times New Roman" w:hAnsi="Times New Roman" w:cs="Times New Roman"/>
          <w:sz w:val="24"/>
          <w:szCs w:val="24"/>
          <w:lang w:val="es-ES"/>
        </w:rPr>
        <w:t>20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D128E">
        <w:rPr>
          <w:rFonts w:ascii="Times New Roman" w:hAnsi="Times New Roman" w:cs="Times New Roman"/>
          <w:sz w:val="24"/>
          <w:szCs w:val="24"/>
          <w:lang w:val="es-DO"/>
        </w:rPr>
        <w:t>10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primas RD$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7D128E">
        <w:rPr>
          <w:rFonts w:ascii="Times New Roman" w:hAnsi="Times New Roman" w:cs="Times New Roman"/>
          <w:sz w:val="24"/>
          <w:szCs w:val="24"/>
          <w:lang w:val="es-ES"/>
        </w:rPr>
        <w:t>56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7D128E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9D6AE5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y participación </w:t>
      </w:r>
      <w:r w:rsidR="00361488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A6CCA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7D128E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51D78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 xml:space="preserve"> Crecer</w:t>
      </w:r>
      <w:r w:rsidR="00357692">
        <w:rPr>
          <w:rFonts w:ascii="Times New Roman" w:hAnsi="Times New Roman" w:cs="Times New Roman"/>
          <w:sz w:val="24"/>
          <w:szCs w:val="24"/>
          <w:lang w:val="es-ES"/>
        </w:rPr>
        <w:t>, S.A.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ocupa el octavo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lugar, tiene un </w:t>
      </w:r>
      <w:r w:rsidR="007D128E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crecimiento de </w:t>
      </w:r>
      <w:r w:rsidR="007D128E">
        <w:rPr>
          <w:rFonts w:ascii="Times New Roman" w:hAnsi="Times New Roman" w:cs="Times New Roman"/>
          <w:sz w:val="24"/>
          <w:szCs w:val="24"/>
          <w:lang w:val="es-ES"/>
        </w:rPr>
        <w:t>-9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D128E">
        <w:rPr>
          <w:rFonts w:ascii="Times New Roman" w:hAnsi="Times New Roman" w:cs="Times New Roman"/>
          <w:sz w:val="24"/>
          <w:szCs w:val="24"/>
          <w:lang w:val="es-DO"/>
        </w:rPr>
        <w:t>30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cuyo monto es RD$</w:t>
      </w:r>
      <w:r w:rsidR="00A54DD1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7D128E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335AAF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7D128E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participación de </w:t>
      </w:r>
      <w:r w:rsidR="00357692">
        <w:rPr>
          <w:rFonts w:ascii="Times New Roman" w:hAnsi="Times New Roman" w:cs="Times New Roman"/>
          <w:sz w:val="24"/>
          <w:szCs w:val="24"/>
          <w:lang w:val="es-ES"/>
        </w:rPr>
        <w:t>2.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7D128E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 xml:space="preserve">General de 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Seguros S.A., en el noveno puesto, tiene un </w:t>
      </w:r>
      <w:r w:rsidR="007D128E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crecimiento de </w:t>
      </w:r>
      <w:r w:rsidR="007D128E">
        <w:rPr>
          <w:rFonts w:ascii="Times New Roman" w:hAnsi="Times New Roman" w:cs="Times New Roman"/>
          <w:sz w:val="24"/>
          <w:szCs w:val="24"/>
          <w:lang w:val="es-ES"/>
        </w:rPr>
        <w:t>-5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7D128E">
        <w:rPr>
          <w:rFonts w:ascii="Times New Roman" w:hAnsi="Times New Roman" w:cs="Times New Roman"/>
          <w:sz w:val="24"/>
          <w:szCs w:val="24"/>
          <w:lang w:val="es-ES"/>
        </w:rPr>
        <w:t>64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%, un monto en primas de RD$1</w:t>
      </w:r>
      <w:r w:rsidR="007D128E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7D128E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y participación 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7D128E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361488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DC051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 xml:space="preserve">La Monumental de 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335AA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S.A.,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ocupa el décimo lugar, con un monto de RD$</w:t>
      </w:r>
      <w:r w:rsidR="007D128E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347D16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7D128E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obtiene un 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crecimiento de</w:t>
      </w:r>
      <w:r w:rsidR="00335AA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-3</w:t>
      </w:r>
      <w:r w:rsidR="007D128E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D128E">
        <w:rPr>
          <w:rFonts w:ascii="Times New Roman" w:hAnsi="Times New Roman" w:cs="Times New Roman"/>
          <w:sz w:val="24"/>
          <w:szCs w:val="24"/>
          <w:lang w:val="es-DO"/>
        </w:rPr>
        <w:t>62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que representa el </w:t>
      </w:r>
      <w:r w:rsidR="00335AAF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C0045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7D128E">
        <w:rPr>
          <w:rFonts w:ascii="Times New Roman" w:hAnsi="Times New Roman" w:cs="Times New Roman"/>
          <w:sz w:val="24"/>
          <w:szCs w:val="24"/>
          <w:lang w:val="es-ES"/>
        </w:rPr>
        <w:t>16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del mercado. </w:t>
      </w:r>
      <w:r w:rsidR="001E4CFD"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Estas diez compañías controlan el </w:t>
      </w:r>
      <w:r w:rsidR="00335AAF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2A6CCA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D128E">
        <w:rPr>
          <w:rFonts w:ascii="Times New Roman" w:hAnsi="Times New Roman" w:cs="Times New Roman"/>
          <w:sz w:val="24"/>
          <w:szCs w:val="24"/>
          <w:lang w:val="es-DO"/>
        </w:rPr>
        <w:t>83</w:t>
      </w:r>
      <w:r w:rsidR="001E4CFD"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% del mercado de las primas netas cobradas del mercado asegurador dominicano del mes. </w:t>
      </w:r>
    </w:p>
    <w:p w:rsidR="001E4CFD" w:rsidRPr="004238B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F63206" w:rsidRDefault="00F63206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este reporte, las aseguradoras que muestran un crecimi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ento n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 xml:space="preserve">otable en sus primas son: 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Midas Seguros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 xml:space="preserve">, S.A., </w:t>
      </w:r>
      <w:r w:rsidR="00C25467">
        <w:rPr>
          <w:rFonts w:ascii="Times New Roman" w:hAnsi="Times New Roman" w:cs="Times New Roman"/>
          <w:sz w:val="24"/>
          <w:szCs w:val="24"/>
          <w:lang w:val="es-ES"/>
        </w:rPr>
        <w:t>449</w:t>
      </w:r>
      <w:r w:rsidR="002C1364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C25467">
        <w:rPr>
          <w:rFonts w:ascii="Times New Roman" w:hAnsi="Times New Roman" w:cs="Times New Roman"/>
          <w:sz w:val="24"/>
          <w:szCs w:val="24"/>
          <w:lang w:val="es-DO"/>
        </w:rPr>
        <w:t>07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>%,</w:t>
      </w:r>
      <w:r w:rsidR="0022151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F2477">
        <w:rPr>
          <w:rFonts w:ascii="Times New Roman" w:hAnsi="Times New Roman" w:cs="Times New Roman"/>
          <w:sz w:val="24"/>
          <w:szCs w:val="24"/>
          <w:lang w:val="es-ES"/>
        </w:rPr>
        <w:t>Aseguradora Agropecuaria Dominicana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, S.A, </w:t>
      </w:r>
      <w:r w:rsidR="008F2477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C25467">
        <w:rPr>
          <w:rFonts w:ascii="Times New Roman" w:hAnsi="Times New Roman" w:cs="Times New Roman"/>
          <w:sz w:val="24"/>
          <w:szCs w:val="24"/>
          <w:lang w:val="es-ES"/>
        </w:rPr>
        <w:t>05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C25467">
        <w:rPr>
          <w:rFonts w:ascii="Times New Roman" w:hAnsi="Times New Roman" w:cs="Times New Roman"/>
          <w:sz w:val="24"/>
          <w:szCs w:val="24"/>
          <w:lang w:val="es-DO"/>
        </w:rPr>
        <w:t>35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y </w:t>
      </w:r>
      <w:r w:rsidR="00C25467">
        <w:rPr>
          <w:rFonts w:ascii="Times New Roman" w:hAnsi="Times New Roman" w:cs="Times New Roman"/>
          <w:sz w:val="24"/>
          <w:szCs w:val="24"/>
          <w:lang w:val="es-DO"/>
        </w:rPr>
        <w:t>Cuna Mutual Insurance Society Dominicana</w:t>
      </w:r>
      <w:r w:rsidR="0022151F">
        <w:rPr>
          <w:rFonts w:ascii="Times New Roman" w:hAnsi="Times New Roman" w:cs="Times New Roman"/>
          <w:sz w:val="24"/>
          <w:szCs w:val="24"/>
          <w:lang w:val="es-DO"/>
        </w:rPr>
        <w:t>, S. A.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8F2477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C25467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22151F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C25467">
        <w:rPr>
          <w:rFonts w:ascii="Times New Roman" w:hAnsi="Times New Roman" w:cs="Times New Roman"/>
          <w:sz w:val="24"/>
          <w:szCs w:val="24"/>
          <w:lang w:val="es-DO"/>
        </w:rPr>
        <w:t>34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>%.</w:t>
      </w:r>
    </w:p>
    <w:p w:rsidR="007A7348" w:rsidRDefault="007A7348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7A7348" w:rsidRDefault="007A7348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7A7348" w:rsidRPr="002C1364" w:rsidRDefault="004520B9" w:rsidP="007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vanish/>
          <w:sz w:val="24"/>
          <w:szCs w:val="24"/>
          <w:lang w:val="es-ES"/>
          <w:specVanish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CONSOLIDADO ABRIL</w:t>
      </w:r>
      <w:r w:rsidR="007A7348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2020</w:t>
      </w:r>
    </w:p>
    <w:p w:rsidR="007A7348" w:rsidRPr="009D75A9" w:rsidRDefault="007A7348" w:rsidP="007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7A7348" w:rsidRDefault="007A7348" w:rsidP="007A73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el consolidado, las Primas Netas Cobrad</w:t>
      </w:r>
      <w:r>
        <w:rPr>
          <w:rFonts w:ascii="Times New Roman" w:hAnsi="Times New Roman" w:cs="Times New Roman"/>
          <w:sz w:val="24"/>
          <w:szCs w:val="24"/>
          <w:lang w:val="es-ES"/>
        </w:rPr>
        <w:t>as ascienden a RD$</w:t>
      </w:r>
      <w:r w:rsidR="004520B9">
        <w:rPr>
          <w:rFonts w:ascii="Times New Roman" w:hAnsi="Times New Roman" w:cs="Times New Roman"/>
          <w:sz w:val="24"/>
          <w:szCs w:val="24"/>
          <w:lang w:val="es-ES"/>
        </w:rPr>
        <w:t>22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4520B9">
        <w:rPr>
          <w:rFonts w:ascii="Times New Roman" w:hAnsi="Times New Roman" w:cs="Times New Roman"/>
          <w:sz w:val="24"/>
          <w:szCs w:val="24"/>
          <w:lang w:val="es-DO"/>
        </w:rPr>
        <w:t>624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4520B9">
        <w:rPr>
          <w:rFonts w:ascii="Times New Roman" w:hAnsi="Times New Roman" w:cs="Times New Roman"/>
          <w:sz w:val="24"/>
          <w:szCs w:val="24"/>
          <w:lang w:val="es-DO"/>
        </w:rPr>
        <w:t>299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4520B9">
        <w:rPr>
          <w:rFonts w:ascii="Times New Roman" w:hAnsi="Times New Roman" w:cs="Times New Roman"/>
          <w:sz w:val="24"/>
          <w:szCs w:val="24"/>
          <w:lang w:val="es-DO"/>
        </w:rPr>
        <w:t>383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millones teniendo un increme</w:t>
      </w:r>
      <w:r>
        <w:rPr>
          <w:rFonts w:ascii="Times New Roman" w:hAnsi="Times New Roman" w:cs="Times New Roman"/>
          <w:sz w:val="24"/>
          <w:szCs w:val="24"/>
          <w:lang w:val="es-ES"/>
        </w:rPr>
        <w:t>nto absoluto de RD$</w:t>
      </w:r>
      <w:r w:rsidR="004520B9">
        <w:rPr>
          <w:rFonts w:ascii="Times New Roman" w:hAnsi="Times New Roman" w:cs="Times New Roman"/>
          <w:sz w:val="24"/>
          <w:szCs w:val="24"/>
          <w:lang w:val="es-ES"/>
        </w:rPr>
        <w:t>559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4520B9">
        <w:rPr>
          <w:rFonts w:ascii="Times New Roman" w:hAnsi="Times New Roman" w:cs="Times New Roman"/>
          <w:sz w:val="24"/>
          <w:szCs w:val="24"/>
          <w:lang w:val="es-DO"/>
        </w:rPr>
        <w:t>773,934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y uno relativo de </w:t>
      </w:r>
      <w:r w:rsidR="004520B9">
        <w:rPr>
          <w:rFonts w:ascii="Times New Roman" w:hAnsi="Times New Roman" w:cs="Times New Roman"/>
          <w:sz w:val="24"/>
          <w:szCs w:val="24"/>
          <w:lang w:val="es-ES"/>
        </w:rPr>
        <w:t>2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4520B9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8F2477">
        <w:rPr>
          <w:rFonts w:ascii="Times New Roman" w:hAnsi="Times New Roman" w:cs="Times New Roman"/>
          <w:sz w:val="24"/>
          <w:szCs w:val="24"/>
          <w:lang w:val="es-DO"/>
        </w:rPr>
        <w:t>4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%. Los ramos de mayor crecimiento en relación al año anterior s</w:t>
      </w:r>
      <w:r>
        <w:rPr>
          <w:rFonts w:ascii="Times New Roman" w:hAnsi="Times New Roman" w:cs="Times New Roman"/>
          <w:sz w:val="24"/>
          <w:szCs w:val="24"/>
          <w:lang w:val="es-ES"/>
        </w:rPr>
        <w:t>on: Agrícola y Pecuario, 1</w:t>
      </w:r>
      <w:r w:rsidR="004520B9">
        <w:rPr>
          <w:rFonts w:ascii="Times New Roman" w:hAnsi="Times New Roman" w:cs="Times New Roman"/>
          <w:sz w:val="24"/>
          <w:szCs w:val="24"/>
          <w:lang w:val="es-ES"/>
        </w:rPr>
        <w:t>39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4520B9">
        <w:rPr>
          <w:rFonts w:ascii="Times New Roman" w:hAnsi="Times New Roman" w:cs="Times New Roman"/>
          <w:sz w:val="24"/>
          <w:szCs w:val="24"/>
          <w:lang w:val="es-DO"/>
        </w:rPr>
        <w:t>54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</w:t>
      </w:r>
      <w:r>
        <w:rPr>
          <w:rFonts w:ascii="Times New Roman" w:hAnsi="Times New Roman" w:cs="Times New Roman"/>
          <w:sz w:val="24"/>
          <w:szCs w:val="24"/>
          <w:lang w:val="es-ES"/>
        </w:rPr>
        <w:t>;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520B9">
        <w:rPr>
          <w:rFonts w:ascii="Times New Roman" w:hAnsi="Times New Roman" w:cs="Times New Roman"/>
          <w:sz w:val="24"/>
          <w:szCs w:val="24"/>
          <w:lang w:val="es-ES"/>
        </w:rPr>
        <w:t>y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520B9">
        <w:rPr>
          <w:rFonts w:ascii="Times New Roman" w:hAnsi="Times New Roman" w:cs="Times New Roman"/>
          <w:sz w:val="24"/>
          <w:szCs w:val="24"/>
          <w:lang w:val="es-ES"/>
        </w:rPr>
        <w:t>Accidentes Personales, 24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4520B9">
        <w:rPr>
          <w:rFonts w:ascii="Times New Roman" w:hAnsi="Times New Roman" w:cs="Times New Roman"/>
          <w:sz w:val="24"/>
          <w:szCs w:val="24"/>
          <w:lang w:val="es-ES"/>
        </w:rPr>
        <w:t>68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%. 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Los ramos de mayor participación son: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Incendio y Aliados </w:t>
      </w:r>
      <w:r w:rsidR="008F2477">
        <w:rPr>
          <w:rFonts w:ascii="Times New Roman" w:hAnsi="Times New Roman" w:cs="Times New Roman"/>
          <w:sz w:val="24"/>
          <w:szCs w:val="24"/>
          <w:lang w:val="es-DO"/>
        </w:rPr>
        <w:t>26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4520B9">
        <w:rPr>
          <w:rFonts w:ascii="Times New Roman" w:hAnsi="Times New Roman" w:cs="Times New Roman"/>
          <w:sz w:val="24"/>
          <w:szCs w:val="24"/>
          <w:lang w:val="es-DO"/>
        </w:rPr>
        <w:t>87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% y Salud </w:t>
      </w:r>
      <w:r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8F2477">
        <w:rPr>
          <w:rFonts w:ascii="Times New Roman" w:hAnsi="Times New Roman" w:cs="Times New Roman"/>
          <w:sz w:val="24"/>
          <w:szCs w:val="24"/>
          <w:lang w:val="es-DO"/>
        </w:rPr>
        <w:t>5</w:t>
      </w:r>
      <w:r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4520B9">
        <w:rPr>
          <w:rFonts w:ascii="Times New Roman" w:hAnsi="Times New Roman" w:cs="Times New Roman"/>
          <w:sz w:val="24"/>
          <w:szCs w:val="24"/>
          <w:lang w:val="es-DO"/>
        </w:rPr>
        <w:t>85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:rsidR="007A7348" w:rsidRDefault="007A7348" w:rsidP="007A73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7A7348" w:rsidRPr="001A4959" w:rsidRDefault="007A7348" w:rsidP="007A73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DO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este reporte, las aseguradoras que muestran un crecimi</w:t>
      </w:r>
      <w:r>
        <w:rPr>
          <w:rFonts w:ascii="Times New Roman" w:hAnsi="Times New Roman" w:cs="Times New Roman"/>
          <w:sz w:val="24"/>
          <w:szCs w:val="24"/>
          <w:lang w:val="es-ES"/>
        </w:rPr>
        <w:t>ento notable en sus primas son: Aseguradora Agropecuaria Dominicana, S.A., 1</w:t>
      </w:r>
      <w:r w:rsidR="008F2477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4520B9">
        <w:rPr>
          <w:rFonts w:ascii="Times New Roman" w:hAnsi="Times New Roman" w:cs="Times New Roman"/>
          <w:sz w:val="24"/>
          <w:szCs w:val="24"/>
          <w:lang w:val="es-ES"/>
        </w:rPr>
        <w:t>1</w:t>
      </w:r>
      <w:r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4520B9">
        <w:rPr>
          <w:rFonts w:ascii="Times New Roman" w:hAnsi="Times New Roman" w:cs="Times New Roman"/>
          <w:sz w:val="24"/>
          <w:szCs w:val="24"/>
          <w:lang w:val="es-DO"/>
        </w:rPr>
        <w:t>55</w:t>
      </w:r>
      <w:r>
        <w:rPr>
          <w:rFonts w:ascii="Times New Roman" w:hAnsi="Times New Roman" w:cs="Times New Roman"/>
          <w:sz w:val="24"/>
          <w:szCs w:val="24"/>
          <w:lang w:val="es-ES"/>
        </w:rPr>
        <w:t>%, M</w:t>
      </w:r>
      <w:r w:rsidR="008F2477">
        <w:rPr>
          <w:rFonts w:ascii="Times New Roman" w:hAnsi="Times New Roman" w:cs="Times New Roman"/>
          <w:sz w:val="24"/>
          <w:szCs w:val="24"/>
          <w:lang w:val="es-ES"/>
        </w:rPr>
        <w:t>idas Seguros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, S.A, </w:t>
      </w:r>
      <w:r w:rsidR="004520B9">
        <w:rPr>
          <w:rFonts w:ascii="Times New Roman" w:hAnsi="Times New Roman" w:cs="Times New Roman"/>
          <w:sz w:val="24"/>
          <w:szCs w:val="24"/>
          <w:lang w:val="es-ES"/>
        </w:rPr>
        <w:t>101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4520B9">
        <w:rPr>
          <w:rFonts w:ascii="Times New Roman" w:hAnsi="Times New Roman" w:cs="Times New Roman"/>
          <w:sz w:val="24"/>
          <w:szCs w:val="24"/>
          <w:lang w:val="es-DO"/>
        </w:rPr>
        <w:t>44</w:t>
      </w:r>
      <w:r w:rsidR="00067A2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067A20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067A20">
        <w:rPr>
          <w:rFonts w:ascii="Times New Roman" w:hAnsi="Times New Roman" w:cs="Times New Roman"/>
          <w:sz w:val="24"/>
          <w:szCs w:val="24"/>
          <w:lang w:val="es-DO"/>
        </w:rPr>
        <w:t>y</w:t>
      </w:r>
      <w:r w:rsidR="00870998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870998">
        <w:rPr>
          <w:rFonts w:ascii="Times New Roman" w:hAnsi="Times New Roman" w:cs="Times New Roman"/>
          <w:sz w:val="24"/>
          <w:szCs w:val="24"/>
          <w:lang w:val="es-DO"/>
        </w:rPr>
        <w:t>Seguros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8F2477">
        <w:rPr>
          <w:rFonts w:ascii="Times New Roman" w:hAnsi="Times New Roman" w:cs="Times New Roman"/>
          <w:sz w:val="24"/>
          <w:szCs w:val="24"/>
          <w:lang w:val="es-DO"/>
        </w:rPr>
        <w:t>Ademi</w:t>
      </w:r>
      <w:r>
        <w:rPr>
          <w:rFonts w:ascii="Times New Roman" w:hAnsi="Times New Roman" w:cs="Times New Roman"/>
          <w:sz w:val="24"/>
          <w:szCs w:val="24"/>
          <w:lang w:val="es-DO"/>
        </w:rPr>
        <w:t>, S. A.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4520B9">
        <w:rPr>
          <w:rFonts w:ascii="Times New Roman" w:hAnsi="Times New Roman" w:cs="Times New Roman"/>
          <w:sz w:val="24"/>
          <w:szCs w:val="24"/>
          <w:lang w:val="es-DO"/>
        </w:rPr>
        <w:t>26</w:t>
      </w:r>
      <w:r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4520B9">
        <w:rPr>
          <w:rFonts w:ascii="Times New Roman" w:hAnsi="Times New Roman" w:cs="Times New Roman"/>
          <w:sz w:val="24"/>
          <w:szCs w:val="24"/>
          <w:lang w:val="es-DO"/>
        </w:rPr>
        <w:t>22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%.</w:t>
      </w:r>
    </w:p>
    <w:p w:rsidR="007A7348" w:rsidRPr="001A4959" w:rsidRDefault="007A7348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DO"/>
        </w:rPr>
      </w:pPr>
    </w:p>
    <w:p w:rsidR="001E4CFD" w:rsidRPr="004238B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 w:rsidRPr="004238BD">
        <w:rPr>
          <w:rFonts w:ascii="Times New Roman" w:hAnsi="Times New Roman" w:cs="Times New Roman"/>
          <w:color w:val="FF0000"/>
          <w:sz w:val="24"/>
          <w:szCs w:val="24"/>
          <w:lang w:val="es-ES"/>
        </w:rPr>
        <w:tab/>
      </w:r>
    </w:p>
    <w:p w:rsidR="001E4CFD" w:rsidRPr="005A6A2B" w:rsidRDefault="001E4CFD" w:rsidP="001E4CFD">
      <w:pPr>
        <w:rPr>
          <w:lang w:val="es-ES"/>
        </w:rPr>
      </w:pPr>
    </w:p>
    <w:p w:rsidR="00CA0552" w:rsidRPr="001E4CFD" w:rsidRDefault="00CA0552">
      <w:pPr>
        <w:rPr>
          <w:lang w:val="es-DO"/>
        </w:rPr>
      </w:pPr>
    </w:p>
    <w:sectPr w:rsidR="00CA0552" w:rsidRPr="001E4CFD" w:rsidSect="00CA05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D19" w:rsidRDefault="00F54D19" w:rsidP="007634A7">
      <w:pPr>
        <w:spacing w:after="0" w:line="240" w:lineRule="auto"/>
      </w:pPr>
      <w:r>
        <w:separator/>
      </w:r>
    </w:p>
  </w:endnote>
  <w:endnote w:type="continuationSeparator" w:id="0">
    <w:p w:rsidR="00F54D19" w:rsidRDefault="00F54D19" w:rsidP="00763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D19" w:rsidRDefault="00F54D19" w:rsidP="007634A7">
      <w:pPr>
        <w:spacing w:after="0" w:line="240" w:lineRule="auto"/>
      </w:pPr>
      <w:r>
        <w:separator/>
      </w:r>
    </w:p>
  </w:footnote>
  <w:footnote w:type="continuationSeparator" w:id="0">
    <w:p w:rsidR="00F54D19" w:rsidRDefault="00F54D19" w:rsidP="007634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es-ES" w:vendorID="64" w:dllVersion="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CFD"/>
    <w:rsid w:val="00006D4E"/>
    <w:rsid w:val="0001431E"/>
    <w:rsid w:val="00021EE1"/>
    <w:rsid w:val="0004519A"/>
    <w:rsid w:val="00060A5C"/>
    <w:rsid w:val="0006132A"/>
    <w:rsid w:val="00067A20"/>
    <w:rsid w:val="00080BAB"/>
    <w:rsid w:val="000902F7"/>
    <w:rsid w:val="00093ECC"/>
    <w:rsid w:val="00095C6B"/>
    <w:rsid w:val="000A4C84"/>
    <w:rsid w:val="000C3712"/>
    <w:rsid w:val="000D3E00"/>
    <w:rsid w:val="000F0B94"/>
    <w:rsid w:val="000F6EB6"/>
    <w:rsid w:val="00100FBB"/>
    <w:rsid w:val="00102B6B"/>
    <w:rsid w:val="00117796"/>
    <w:rsid w:val="00125446"/>
    <w:rsid w:val="00125A4F"/>
    <w:rsid w:val="0013177A"/>
    <w:rsid w:val="001474EB"/>
    <w:rsid w:val="00166B5E"/>
    <w:rsid w:val="00173B09"/>
    <w:rsid w:val="0019280E"/>
    <w:rsid w:val="001A3BB2"/>
    <w:rsid w:val="001A4959"/>
    <w:rsid w:val="001C7970"/>
    <w:rsid w:val="001D07BE"/>
    <w:rsid w:val="001D7F0D"/>
    <w:rsid w:val="001E0B16"/>
    <w:rsid w:val="001E229C"/>
    <w:rsid w:val="001E4CFD"/>
    <w:rsid w:val="001F0EF3"/>
    <w:rsid w:val="002008CC"/>
    <w:rsid w:val="0020657E"/>
    <w:rsid w:val="0022151F"/>
    <w:rsid w:val="00233173"/>
    <w:rsid w:val="002375B3"/>
    <w:rsid w:val="002427E0"/>
    <w:rsid w:val="002460C9"/>
    <w:rsid w:val="00246C36"/>
    <w:rsid w:val="00255232"/>
    <w:rsid w:val="00264EE0"/>
    <w:rsid w:val="00274650"/>
    <w:rsid w:val="002A2DE5"/>
    <w:rsid w:val="002A6CCA"/>
    <w:rsid w:val="002B2E4F"/>
    <w:rsid w:val="002C1364"/>
    <w:rsid w:val="002C39C8"/>
    <w:rsid w:val="002E4B35"/>
    <w:rsid w:val="002E4FCC"/>
    <w:rsid w:val="002F1CF3"/>
    <w:rsid w:val="002F593A"/>
    <w:rsid w:val="003006DC"/>
    <w:rsid w:val="00312138"/>
    <w:rsid w:val="00322ED9"/>
    <w:rsid w:val="00331ACB"/>
    <w:rsid w:val="00334F60"/>
    <w:rsid w:val="00335AAF"/>
    <w:rsid w:val="00346107"/>
    <w:rsid w:val="00347D16"/>
    <w:rsid w:val="003550D4"/>
    <w:rsid w:val="003560AC"/>
    <w:rsid w:val="00357692"/>
    <w:rsid w:val="00361488"/>
    <w:rsid w:val="00372408"/>
    <w:rsid w:val="003A14E8"/>
    <w:rsid w:val="003A2ACD"/>
    <w:rsid w:val="003A3198"/>
    <w:rsid w:val="003A60FB"/>
    <w:rsid w:val="003B4B55"/>
    <w:rsid w:val="003B6948"/>
    <w:rsid w:val="003E2DB6"/>
    <w:rsid w:val="0040625D"/>
    <w:rsid w:val="0041754F"/>
    <w:rsid w:val="004216AA"/>
    <w:rsid w:val="004238BD"/>
    <w:rsid w:val="00425804"/>
    <w:rsid w:val="00427975"/>
    <w:rsid w:val="00440286"/>
    <w:rsid w:val="004520B9"/>
    <w:rsid w:val="0045283C"/>
    <w:rsid w:val="00460D6F"/>
    <w:rsid w:val="00471D8D"/>
    <w:rsid w:val="00477D7D"/>
    <w:rsid w:val="00490830"/>
    <w:rsid w:val="004D680E"/>
    <w:rsid w:val="004E4ACC"/>
    <w:rsid w:val="004E7626"/>
    <w:rsid w:val="0052383E"/>
    <w:rsid w:val="00525607"/>
    <w:rsid w:val="0053105C"/>
    <w:rsid w:val="00537ACC"/>
    <w:rsid w:val="00543FBA"/>
    <w:rsid w:val="00551D78"/>
    <w:rsid w:val="00554C3D"/>
    <w:rsid w:val="00560234"/>
    <w:rsid w:val="005661F2"/>
    <w:rsid w:val="00574724"/>
    <w:rsid w:val="005A54AF"/>
    <w:rsid w:val="005A6A2B"/>
    <w:rsid w:val="005C22EB"/>
    <w:rsid w:val="005D1F7B"/>
    <w:rsid w:val="005D3E85"/>
    <w:rsid w:val="005E0687"/>
    <w:rsid w:val="005F4FF7"/>
    <w:rsid w:val="005F57BF"/>
    <w:rsid w:val="00613088"/>
    <w:rsid w:val="0061351A"/>
    <w:rsid w:val="00631572"/>
    <w:rsid w:val="0067719F"/>
    <w:rsid w:val="00680AE2"/>
    <w:rsid w:val="006850EA"/>
    <w:rsid w:val="00690C89"/>
    <w:rsid w:val="006B1973"/>
    <w:rsid w:val="006B73FB"/>
    <w:rsid w:val="006C63E6"/>
    <w:rsid w:val="006D53C2"/>
    <w:rsid w:val="006F1F9B"/>
    <w:rsid w:val="00704DA2"/>
    <w:rsid w:val="00707EBF"/>
    <w:rsid w:val="00722FC0"/>
    <w:rsid w:val="007251C9"/>
    <w:rsid w:val="00732888"/>
    <w:rsid w:val="00747242"/>
    <w:rsid w:val="00753930"/>
    <w:rsid w:val="00756D3D"/>
    <w:rsid w:val="00757C82"/>
    <w:rsid w:val="00761462"/>
    <w:rsid w:val="007634A7"/>
    <w:rsid w:val="007737C7"/>
    <w:rsid w:val="007831FF"/>
    <w:rsid w:val="00786562"/>
    <w:rsid w:val="007876E4"/>
    <w:rsid w:val="00792DB0"/>
    <w:rsid w:val="0079645E"/>
    <w:rsid w:val="007975BE"/>
    <w:rsid w:val="007A03F8"/>
    <w:rsid w:val="007A2CF5"/>
    <w:rsid w:val="007A7348"/>
    <w:rsid w:val="007B4AC5"/>
    <w:rsid w:val="007B5F59"/>
    <w:rsid w:val="007C15E1"/>
    <w:rsid w:val="007D0F31"/>
    <w:rsid w:val="007D128E"/>
    <w:rsid w:val="007D3A3D"/>
    <w:rsid w:val="007F2063"/>
    <w:rsid w:val="007F2AE5"/>
    <w:rsid w:val="007F43B2"/>
    <w:rsid w:val="00800B09"/>
    <w:rsid w:val="00817B96"/>
    <w:rsid w:val="008331BB"/>
    <w:rsid w:val="00841469"/>
    <w:rsid w:val="00841CC5"/>
    <w:rsid w:val="00855CDA"/>
    <w:rsid w:val="00870998"/>
    <w:rsid w:val="0087288F"/>
    <w:rsid w:val="0088369C"/>
    <w:rsid w:val="0089140D"/>
    <w:rsid w:val="00896FA1"/>
    <w:rsid w:val="008A2B6F"/>
    <w:rsid w:val="008A7904"/>
    <w:rsid w:val="008B0656"/>
    <w:rsid w:val="008C2EDD"/>
    <w:rsid w:val="008C3835"/>
    <w:rsid w:val="008D22E1"/>
    <w:rsid w:val="008D4DC6"/>
    <w:rsid w:val="008D5DC5"/>
    <w:rsid w:val="008D61F3"/>
    <w:rsid w:val="008F2477"/>
    <w:rsid w:val="008F69EA"/>
    <w:rsid w:val="009116F7"/>
    <w:rsid w:val="00912A66"/>
    <w:rsid w:val="00926B46"/>
    <w:rsid w:val="00927046"/>
    <w:rsid w:val="009279E9"/>
    <w:rsid w:val="00934A59"/>
    <w:rsid w:val="00943AB1"/>
    <w:rsid w:val="0098616C"/>
    <w:rsid w:val="00992B2D"/>
    <w:rsid w:val="009963B0"/>
    <w:rsid w:val="009C50F1"/>
    <w:rsid w:val="009D3216"/>
    <w:rsid w:val="009D6AE5"/>
    <w:rsid w:val="009D71E3"/>
    <w:rsid w:val="009D75A9"/>
    <w:rsid w:val="00A1162F"/>
    <w:rsid w:val="00A11DB0"/>
    <w:rsid w:val="00A14633"/>
    <w:rsid w:val="00A244C6"/>
    <w:rsid w:val="00A36566"/>
    <w:rsid w:val="00A52382"/>
    <w:rsid w:val="00A54DD1"/>
    <w:rsid w:val="00A719DE"/>
    <w:rsid w:val="00A83BD0"/>
    <w:rsid w:val="00A83C85"/>
    <w:rsid w:val="00A90B02"/>
    <w:rsid w:val="00A95762"/>
    <w:rsid w:val="00AA163F"/>
    <w:rsid w:val="00AB0C62"/>
    <w:rsid w:val="00AC596E"/>
    <w:rsid w:val="00AE4803"/>
    <w:rsid w:val="00AF0223"/>
    <w:rsid w:val="00AF6A26"/>
    <w:rsid w:val="00B1008B"/>
    <w:rsid w:val="00B16A9F"/>
    <w:rsid w:val="00B35B16"/>
    <w:rsid w:val="00B44C5C"/>
    <w:rsid w:val="00B61509"/>
    <w:rsid w:val="00B86E15"/>
    <w:rsid w:val="00BC2A4C"/>
    <w:rsid w:val="00BC349A"/>
    <w:rsid w:val="00BC5FE0"/>
    <w:rsid w:val="00BC6514"/>
    <w:rsid w:val="00BD247A"/>
    <w:rsid w:val="00C00459"/>
    <w:rsid w:val="00C01AB5"/>
    <w:rsid w:val="00C038BC"/>
    <w:rsid w:val="00C039FA"/>
    <w:rsid w:val="00C054C6"/>
    <w:rsid w:val="00C0721E"/>
    <w:rsid w:val="00C16254"/>
    <w:rsid w:val="00C17EE1"/>
    <w:rsid w:val="00C21C46"/>
    <w:rsid w:val="00C25467"/>
    <w:rsid w:val="00C35CF8"/>
    <w:rsid w:val="00C43723"/>
    <w:rsid w:val="00C466EB"/>
    <w:rsid w:val="00C47FCC"/>
    <w:rsid w:val="00C553F3"/>
    <w:rsid w:val="00C57802"/>
    <w:rsid w:val="00C77F6C"/>
    <w:rsid w:val="00C92EA5"/>
    <w:rsid w:val="00C939DF"/>
    <w:rsid w:val="00CA0552"/>
    <w:rsid w:val="00CC0F93"/>
    <w:rsid w:val="00CD007F"/>
    <w:rsid w:val="00CD648A"/>
    <w:rsid w:val="00CE0632"/>
    <w:rsid w:val="00D14DAD"/>
    <w:rsid w:val="00D156F2"/>
    <w:rsid w:val="00D406A4"/>
    <w:rsid w:val="00D56339"/>
    <w:rsid w:val="00D60EA8"/>
    <w:rsid w:val="00D61AD1"/>
    <w:rsid w:val="00D624E7"/>
    <w:rsid w:val="00D6357E"/>
    <w:rsid w:val="00D94A83"/>
    <w:rsid w:val="00DC0518"/>
    <w:rsid w:val="00DC7685"/>
    <w:rsid w:val="00DD26C1"/>
    <w:rsid w:val="00DD277E"/>
    <w:rsid w:val="00DD2B19"/>
    <w:rsid w:val="00DD35A1"/>
    <w:rsid w:val="00DE3FB9"/>
    <w:rsid w:val="00DE466C"/>
    <w:rsid w:val="00E11534"/>
    <w:rsid w:val="00E13304"/>
    <w:rsid w:val="00E20996"/>
    <w:rsid w:val="00E20B5E"/>
    <w:rsid w:val="00E26702"/>
    <w:rsid w:val="00E535AE"/>
    <w:rsid w:val="00E539E4"/>
    <w:rsid w:val="00E6234D"/>
    <w:rsid w:val="00E75A25"/>
    <w:rsid w:val="00E83017"/>
    <w:rsid w:val="00E87CC4"/>
    <w:rsid w:val="00E97EE4"/>
    <w:rsid w:val="00EB6325"/>
    <w:rsid w:val="00ED10F6"/>
    <w:rsid w:val="00EE6AFE"/>
    <w:rsid w:val="00EF14D0"/>
    <w:rsid w:val="00EF43A8"/>
    <w:rsid w:val="00EF5388"/>
    <w:rsid w:val="00F1232A"/>
    <w:rsid w:val="00F1317D"/>
    <w:rsid w:val="00F3706B"/>
    <w:rsid w:val="00F466ED"/>
    <w:rsid w:val="00F46860"/>
    <w:rsid w:val="00F46CE3"/>
    <w:rsid w:val="00F54D19"/>
    <w:rsid w:val="00F63206"/>
    <w:rsid w:val="00F6629B"/>
    <w:rsid w:val="00F9032F"/>
    <w:rsid w:val="00F929BE"/>
    <w:rsid w:val="00FF1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EA254"/>
  <w15:docId w15:val="{8F0D16F7-264C-4792-AB9C-89B7A8B6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CF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9C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3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4A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3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4A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ACastillo</dc:creator>
  <cp:lastModifiedBy>webmaster</cp:lastModifiedBy>
  <cp:revision>4</cp:revision>
  <cp:lastPrinted>2020-04-22T15:04:00Z</cp:lastPrinted>
  <dcterms:created xsi:type="dcterms:W3CDTF">2020-06-04T16:18:00Z</dcterms:created>
  <dcterms:modified xsi:type="dcterms:W3CDTF">2020-06-04T16:52:00Z</dcterms:modified>
</cp:coreProperties>
</file>